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FD6" w:rsidRDefault="005C1FD6" w:rsidP="005C1FD6">
      <w:pPr>
        <w:shd w:val="clear" w:color="auto" w:fill="FAFBFD"/>
        <w:spacing w:before="100" w:beforeAutospacing="1" w:after="0" w:line="240" w:lineRule="auto"/>
        <w:outlineLvl w:val="3"/>
        <w:rPr>
          <w:rFonts w:ascii="Ebrima" w:eastAsia="Times New Roman" w:hAnsi="Ebrima" w:cs="Ebrima"/>
          <w:b/>
          <w:bCs/>
          <w:color w:val="000A1D"/>
          <w:sz w:val="24"/>
          <w:szCs w:val="24"/>
          <w:lang w:eastAsia="sv-SE"/>
        </w:rPr>
      </w:pPr>
      <w:r>
        <w:rPr>
          <w:rFonts w:ascii="Ebrima" w:eastAsia="Times New Roman" w:hAnsi="Ebrima" w:cs="Ebrima"/>
          <w:b/>
          <w:bCs/>
          <w:color w:val="000A1D"/>
          <w:sz w:val="24"/>
          <w:szCs w:val="24"/>
          <w:lang w:eastAsia="sv-SE"/>
        </w:rPr>
        <w:t>Tigrinnja</w:t>
      </w:r>
      <w:bookmarkStart w:id="0" w:name="_GoBack"/>
      <w:bookmarkEnd w:id="0"/>
    </w:p>
    <w:p w:rsidR="005C1FD6" w:rsidRPr="005C1FD6" w:rsidRDefault="005C1FD6" w:rsidP="005C1FD6">
      <w:pPr>
        <w:shd w:val="clear" w:color="auto" w:fill="FAFBFD"/>
        <w:spacing w:before="100" w:beforeAutospacing="1" w:after="0" w:line="240" w:lineRule="auto"/>
        <w:outlineLvl w:val="3"/>
        <w:rPr>
          <w:rFonts w:ascii="Helvetica" w:eastAsia="Times New Roman" w:hAnsi="Helvetica" w:cs="Helvetica"/>
          <w:b/>
          <w:bCs/>
          <w:color w:val="000A1D"/>
          <w:sz w:val="24"/>
          <w:szCs w:val="24"/>
          <w:lang w:eastAsia="sv-SE"/>
        </w:rPr>
      </w:pPr>
      <w:proofErr w:type="spellStart"/>
      <w:r w:rsidRPr="005C1FD6">
        <w:rPr>
          <w:rFonts w:ascii="Ebrima" w:eastAsia="Times New Roman" w:hAnsi="Ebrima" w:cs="Ebrima"/>
          <w:b/>
          <w:bCs/>
          <w:color w:val="000A1D"/>
          <w:sz w:val="24"/>
          <w:szCs w:val="24"/>
          <w:lang w:eastAsia="sv-SE"/>
        </w:rPr>
        <w:t>ጥብቂ</w:t>
      </w:r>
      <w:proofErr w:type="spellEnd"/>
      <w:r w:rsidRPr="005C1FD6">
        <w:rPr>
          <w:rFonts w:ascii="Helvetica" w:eastAsia="Times New Roman" w:hAnsi="Helvetica" w:cs="Helvetica"/>
          <w:b/>
          <w:bCs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b/>
          <w:bCs/>
          <w:color w:val="000A1D"/>
          <w:sz w:val="24"/>
          <w:szCs w:val="24"/>
          <w:lang w:eastAsia="sv-SE"/>
        </w:rPr>
        <w:t>መምርሒ</w:t>
      </w:r>
      <w:proofErr w:type="spellEnd"/>
    </w:p>
    <w:p w:rsidR="005C1FD6" w:rsidRPr="005C1FD6" w:rsidRDefault="005C1FD6" w:rsidP="005C1FD6">
      <w:pPr>
        <w:shd w:val="clear" w:color="auto" w:fill="FAFBFD"/>
        <w:spacing w:after="300" w:line="240" w:lineRule="auto"/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</w:pP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ኩላቶም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ኣብቲ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ምምሕዳር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ዘለዉ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ከምዚ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ዚስዕብ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ኪገብሩ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ይጽውዑ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ኣለዉ</w:t>
      </w:r>
      <w:proofErr w:type="spellEnd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፥</w:t>
      </w:r>
    </w:p>
    <w:p w:rsidR="005C1FD6" w:rsidRPr="005C1FD6" w:rsidRDefault="005C1FD6" w:rsidP="005C1FD6">
      <w:pPr>
        <w:numPr>
          <w:ilvl w:val="0"/>
          <w:numId w:val="1"/>
        </w:numPr>
        <w:shd w:val="clear" w:color="auto" w:fill="FAFBFD"/>
        <w:spacing w:after="150" w:line="240" w:lineRule="auto"/>
        <w:ind w:left="0"/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</w:pP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ብእተኻእለ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መጠን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ምስቶም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ምሳታቶም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ዚቕመጡ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ሰባት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እንተ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ዘይኮይኑ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ምስ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ካልእ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ዝኾነ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ዓይነት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ኣካላዊ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ምትንኻፍ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ከይገብሩ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ይምከሩ</w:t>
      </w:r>
      <w:proofErr w:type="spellEnd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።</w:t>
      </w:r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ከምዚ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ኪብሃል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ከሎ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ኣብ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በዓላትን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ጽምብላትን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ዘይምስታፍን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ባዕልኻ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ዘይምድላውን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ማለት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እዩ</w:t>
      </w:r>
      <w:proofErr w:type="spellEnd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።</w:t>
      </w:r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ከምኡውን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ካብቶም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ብዘይ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ምትንኻፍ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ወይ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ምርሕሓቕ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ኪዳየዱ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ዘይክእሉ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ንጥፈታት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ምቝጣብ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የድሊ</w:t>
      </w:r>
      <w:proofErr w:type="spellEnd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፥</w:t>
      </w:r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ንኣብነት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ከም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ብምትንኻፍ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ዚካይድ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ስፖርት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ወይ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ድማ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ናይ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ጥዕናን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ስነጽባቐን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ክንክን</w:t>
      </w:r>
      <w:proofErr w:type="spellEnd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፡</w:t>
      </w:r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ማለት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ሕክምናዊ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ምኽንያት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ዘይብሎም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ምስ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ዚኾኑ</w:t>
      </w:r>
      <w:proofErr w:type="spellEnd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።</w:t>
      </w:r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 </w:t>
      </w:r>
    </w:p>
    <w:p w:rsidR="005C1FD6" w:rsidRPr="005C1FD6" w:rsidRDefault="005C1FD6" w:rsidP="005C1FD6">
      <w:pPr>
        <w:numPr>
          <w:ilvl w:val="0"/>
          <w:numId w:val="1"/>
        </w:numPr>
        <w:shd w:val="clear" w:color="auto" w:fill="FAFBFD"/>
        <w:spacing w:after="150" w:line="240" w:lineRule="auto"/>
        <w:ind w:left="0"/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</w:pP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ናብ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ሽፉናት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ቦታታት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ከም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ዱካናትን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ዕዳጋታትን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ኣብያተመዘክርን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ኣብያተንባብን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መሐምበስን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ጂምን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ካብ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ምኻድ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ተቖጠብ</w:t>
      </w:r>
      <w:proofErr w:type="spellEnd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።</w:t>
      </w:r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ከም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ናብ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ጥረመግቢ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ዝሸየጠሎም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ቦታታትን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ፋርማሲን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ዚካየዱ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ኣድለይቲ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ምብጻሕ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ግን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ክልኩላት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ኣይኮኑን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።</w:t>
      </w:r>
    </w:p>
    <w:p w:rsidR="005C1FD6" w:rsidRPr="005C1FD6" w:rsidRDefault="005C1FD6" w:rsidP="005C1FD6">
      <w:pPr>
        <w:numPr>
          <w:ilvl w:val="0"/>
          <w:numId w:val="1"/>
        </w:numPr>
        <w:shd w:val="clear" w:color="auto" w:fill="FAFBFD"/>
        <w:spacing w:after="150" w:line="240" w:lineRule="auto"/>
        <w:ind w:left="0"/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</w:pP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ከም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ኣብ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ኮንሰርትን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ጽምብላትን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ልምምድ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ስፖርትን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ግጥማትን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ውድድራትን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ዝኣመሰሉ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ንጥፈታት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ኣይትሳተፍ</w:t>
      </w:r>
      <w:proofErr w:type="spellEnd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።</w:t>
      </w:r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እዚ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ግን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ነቶም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ኣብ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2005</w:t>
      </w:r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ንን</w:t>
      </w:r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ድሕሪኡን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እተወልዱ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ናይ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ስፖርት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ልምምድ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ዚገብሩ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መንእሰያት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ኣይምልከቶምን</w:t>
      </w:r>
      <w:proofErr w:type="spellEnd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።</w:t>
      </w:r>
    </w:p>
    <w:p w:rsidR="005C1FD6" w:rsidRPr="005C1FD6" w:rsidRDefault="005C1FD6" w:rsidP="005C1FD6">
      <w:pPr>
        <w:shd w:val="clear" w:color="auto" w:fill="FAFBFD"/>
        <w:spacing w:after="300" w:line="240" w:lineRule="auto"/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</w:pP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ኣድላዪ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ርሕቀት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ዘይብሉ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ርክባት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ከም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ሕክምና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ወይ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ሕክምናዊ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መርመራ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ኣብዚ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ክልከላ</w:t>
      </w:r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'</w:t>
      </w:r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ዚ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ኣይኣቱን</w:t>
      </w:r>
      <w:proofErr w:type="spellEnd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።</w:t>
      </w:r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እቶም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ናይ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ኮቪድ</w:t>
      </w:r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-19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ዚመስል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ምልክታት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ዘለዎም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ሰባት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ካብ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ካልኦት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ሰባት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ኪረሓሓቑ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ይግባእ</w:t>
      </w:r>
      <w:proofErr w:type="spellEnd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።</w:t>
      </w:r>
    </w:p>
    <w:p w:rsidR="005C1FD6" w:rsidRPr="005C1FD6" w:rsidRDefault="005C1FD6" w:rsidP="005C1FD6">
      <w:pPr>
        <w:numPr>
          <w:ilvl w:val="0"/>
          <w:numId w:val="2"/>
        </w:numPr>
        <w:shd w:val="clear" w:color="auto" w:fill="FAFBFD"/>
        <w:spacing w:after="150" w:line="240" w:lineRule="auto"/>
        <w:ind w:left="0"/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</w:pP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ዘየድሊ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መገሻ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ኣይትግበር</w:t>
      </w:r>
      <w:proofErr w:type="spellEnd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።</w:t>
      </w:r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ኣብ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መገሻ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ምስ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ሓደስቲ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ሰባት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ስለ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እትራኸብ</w:t>
      </w:r>
      <w:proofErr w:type="spellEnd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፡</w:t>
      </w:r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ነቲ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ምስፍሕፋሕ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ለበዳ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ይውስኸሉ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እዩ</w:t>
      </w:r>
      <w:proofErr w:type="spellEnd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።</w:t>
      </w:r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ግን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እዚ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መምርሕ</w:t>
      </w:r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'</w:t>
      </w:r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ዚ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ነቲ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ናብ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ስራሕ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ወይ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ትምህርቲ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ወይ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ሞያ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ወይ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ንሕክምና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ዚግበር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ጕዕዞ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ኣይምልከቶን</w:t>
      </w:r>
      <w:proofErr w:type="spellEnd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።</w:t>
      </w:r>
    </w:p>
    <w:p w:rsidR="005C1FD6" w:rsidRPr="005C1FD6" w:rsidRDefault="005C1FD6" w:rsidP="005C1FD6">
      <w:pPr>
        <w:shd w:val="clear" w:color="auto" w:fill="FAFBFD"/>
        <w:spacing w:after="300" w:line="240" w:lineRule="auto"/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</w:pPr>
      <w:proofErr w:type="spellStart"/>
      <w:r w:rsidRPr="005C1FD6">
        <w:rPr>
          <w:rFonts w:ascii="Ebrima" w:eastAsia="Times New Roman" w:hAnsi="Ebrima" w:cs="Ebrima"/>
          <w:b/>
          <w:bCs/>
          <w:color w:val="000A1D"/>
          <w:sz w:val="24"/>
          <w:szCs w:val="24"/>
          <w:lang w:eastAsia="sv-SE"/>
        </w:rPr>
        <w:t>ጥብቂ</w:t>
      </w:r>
      <w:proofErr w:type="spellEnd"/>
      <w:r w:rsidRPr="005C1FD6">
        <w:rPr>
          <w:rFonts w:ascii="Helvetica" w:eastAsia="Times New Roman" w:hAnsi="Helvetica" w:cs="Helvetica"/>
          <w:b/>
          <w:bCs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b/>
          <w:bCs/>
          <w:color w:val="000A1D"/>
          <w:sz w:val="24"/>
          <w:szCs w:val="24"/>
          <w:lang w:eastAsia="sv-SE"/>
        </w:rPr>
        <w:t>መምርሒ</w:t>
      </w:r>
      <w:proofErr w:type="spellEnd"/>
      <w:r w:rsidRPr="005C1FD6">
        <w:rPr>
          <w:rFonts w:ascii="Helvetica" w:eastAsia="Times New Roman" w:hAnsi="Helvetica" w:cs="Helvetica"/>
          <w:b/>
          <w:bCs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b/>
          <w:bCs/>
          <w:color w:val="000A1D"/>
          <w:sz w:val="24"/>
          <w:szCs w:val="24"/>
          <w:lang w:eastAsia="sv-SE"/>
        </w:rPr>
        <w:t>ንናይ</w:t>
      </w:r>
      <w:proofErr w:type="spellEnd"/>
      <w:r w:rsidRPr="005C1FD6">
        <w:rPr>
          <w:rFonts w:ascii="Helvetica" w:eastAsia="Times New Roman" w:hAnsi="Helvetica" w:cs="Helvetica"/>
          <w:b/>
          <w:bCs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b/>
          <w:bCs/>
          <w:color w:val="000A1D"/>
          <w:sz w:val="24"/>
          <w:szCs w:val="24"/>
          <w:lang w:eastAsia="sv-SE"/>
        </w:rPr>
        <w:t>ስራሕ</w:t>
      </w:r>
      <w:proofErr w:type="spellEnd"/>
      <w:r w:rsidRPr="005C1FD6">
        <w:rPr>
          <w:rFonts w:ascii="Helvetica" w:eastAsia="Times New Roman" w:hAnsi="Helvetica" w:cs="Helvetica"/>
          <w:b/>
          <w:bCs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b/>
          <w:bCs/>
          <w:color w:val="000A1D"/>
          <w:sz w:val="24"/>
          <w:szCs w:val="24"/>
          <w:lang w:eastAsia="sv-SE"/>
        </w:rPr>
        <w:t>ቦታታትን</w:t>
      </w:r>
      <w:proofErr w:type="spellEnd"/>
      <w:r w:rsidRPr="005C1FD6">
        <w:rPr>
          <w:rFonts w:ascii="Helvetica" w:eastAsia="Times New Roman" w:hAnsi="Helvetica" w:cs="Helvetica"/>
          <w:b/>
          <w:bCs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b/>
          <w:bCs/>
          <w:color w:val="000A1D"/>
          <w:sz w:val="24"/>
          <w:szCs w:val="24"/>
          <w:lang w:eastAsia="sv-SE"/>
        </w:rPr>
        <w:t>ዋኒናትን</w:t>
      </w:r>
      <w:proofErr w:type="spellEnd"/>
    </w:p>
    <w:p w:rsidR="005C1FD6" w:rsidRPr="005C1FD6" w:rsidRDefault="005C1FD6" w:rsidP="005C1FD6">
      <w:pPr>
        <w:numPr>
          <w:ilvl w:val="0"/>
          <w:numId w:val="3"/>
        </w:numPr>
        <w:shd w:val="clear" w:color="auto" w:fill="FAFBFD"/>
        <w:spacing w:after="150" w:line="240" w:lineRule="auto"/>
        <w:ind w:left="0"/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</w:pP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ምእንቲ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ነፍስወከፍ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ሰብ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ነቲ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ኣብ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ላዕሊ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እተጠቕሰ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ዞባዊ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ህዝባዊ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መምርሒ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ምኽታል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ኪኽእል</w:t>
      </w:r>
      <w:proofErr w:type="spellEnd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፡</w:t>
      </w:r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ትካላትን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ወሃብቲ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ስራሕን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ስጉምቲ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ኪወስዱ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ይግባእ</w:t>
      </w:r>
      <w:proofErr w:type="spellEnd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።</w:t>
      </w:r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ከምዚ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ኪብሃል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ከሎ</w:t>
      </w:r>
      <w:proofErr w:type="spellEnd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፡</w:t>
      </w:r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ነቶም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ሰራሕተኛታት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ኣብ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ገዛውቶም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ኮይኖም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ኪሰርሑ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ኪውከሱዎም</w:t>
      </w:r>
      <w:proofErr w:type="spellEnd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፡</w:t>
      </w:r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ኣብ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ገዛ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ኮንካ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ንምስራሕ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ዘድሊ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ተወሳኺ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ሃዋህው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ኪፈጥሩ</w:t>
      </w:r>
      <w:proofErr w:type="spellEnd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፡</w:t>
      </w:r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ናይ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ስራሕ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ጕዕዞን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ኮንፈረንስን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ካልእ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ኣካላዊ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ኣኼባታትን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ድማ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ንግዜኡ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ከም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ዚመሓላለፍ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ኪገብሩ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ማለት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እዩ</w:t>
      </w:r>
      <w:proofErr w:type="spellEnd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።</w:t>
      </w:r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ካልኦት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ስራሓት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ወይ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ዋኒናት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ነቲ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ብሓደ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ግዜ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ዚግበር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ምብጻሕ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ከጕድላኦን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ነቲ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ናይ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ምኽፋት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ሰዓታት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ከማሓይሻኦን</w:t>
      </w:r>
      <w:proofErr w:type="spellEnd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፡</w:t>
      </w:r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ዲጂታላዊ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ኣማራጺ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ከተኣታትዋ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ይኽእላ</w:t>
      </w:r>
      <w:proofErr w:type="spellEnd"/>
      <w:r w:rsidRPr="005C1FD6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እየን</w:t>
      </w:r>
      <w:proofErr w:type="spellEnd"/>
      <w:r w:rsidRPr="005C1FD6">
        <w:rPr>
          <w:rFonts w:ascii="Ebrima" w:eastAsia="Times New Roman" w:hAnsi="Ebrima" w:cs="Ebrima"/>
          <w:color w:val="000A1D"/>
          <w:sz w:val="24"/>
          <w:szCs w:val="24"/>
          <w:lang w:eastAsia="sv-SE"/>
        </w:rPr>
        <w:t>።</w:t>
      </w:r>
    </w:p>
    <w:p w:rsidR="00043377" w:rsidRDefault="00043377"/>
    <w:sectPr w:rsidR="00043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06A46"/>
    <w:multiLevelType w:val="multilevel"/>
    <w:tmpl w:val="A114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1591E"/>
    <w:multiLevelType w:val="multilevel"/>
    <w:tmpl w:val="564C3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757FE8"/>
    <w:multiLevelType w:val="multilevel"/>
    <w:tmpl w:val="6CDEE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FD6"/>
    <w:rsid w:val="00043377"/>
    <w:rsid w:val="005C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E1C5C"/>
  <w15:chartTrackingRefBased/>
  <w15:docId w15:val="{1C5948B0-7E87-4CEC-8376-0DB7D8B2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4">
    <w:name w:val="heading 4"/>
    <w:basedOn w:val="Normal"/>
    <w:link w:val="Rubrik4Char"/>
    <w:uiPriority w:val="9"/>
    <w:qFormat/>
    <w:rsid w:val="005C1F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9"/>
    <w:rsid w:val="005C1FD6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5C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5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Welin Carina</dc:creator>
  <cp:keywords/>
  <dc:description/>
  <cp:lastModifiedBy>Welin Carina</cp:lastModifiedBy>
  <cp:revision>1</cp:revision>
  <dcterms:created xsi:type="dcterms:W3CDTF">2020-11-17T09:11:00Z</dcterms:created>
  <dcterms:modified xsi:type="dcterms:W3CDTF">2020-11-17T09:12:00Z</dcterms:modified>
</cp:coreProperties>
</file>