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73998386"/>
        <w:docPartObj>
          <w:docPartGallery w:val="Cover Pages"/>
          <w:docPartUnique/>
        </w:docPartObj>
      </w:sdtPr>
      <w:sdtEndPr>
        <w:rPr>
          <w:rFonts w:ascii="Times New Roman" w:hAnsi="Times New Roman"/>
          <w:sz w:val="24"/>
          <w:szCs w:val="24"/>
        </w:rPr>
      </w:sdtEndPr>
      <w:sdtContent>
        <w:tbl>
          <w:tblPr>
            <w:tblW w:w="5000" w:type="pct"/>
            <w:jc w:val="center"/>
            <w:tblLook w:val="04A0" w:firstRow="1" w:lastRow="0" w:firstColumn="1" w:lastColumn="0" w:noHBand="0" w:noVBand="1"/>
          </w:tblPr>
          <w:tblGrid>
            <w:gridCol w:w="9072"/>
          </w:tblGrid>
          <w:tr w:rsidR="00BC1DC6" w:rsidTr="00E3513F">
            <w:trPr>
              <w:trHeight w:val="2880"/>
              <w:jc w:val="center"/>
            </w:trPr>
            <w:tc>
              <w:tcPr>
                <w:tcW w:w="5000" w:type="pct"/>
              </w:tcPr>
              <w:p w:rsidR="00BC1DC6" w:rsidRDefault="00BC1DC6" w:rsidP="009002FE">
                <w:pPr>
                  <w:jc w:val="right"/>
                </w:pPr>
              </w:p>
            </w:tc>
          </w:tr>
          <w:tr w:rsidR="00BC1DC6" w:rsidTr="00E3513F">
            <w:trPr>
              <w:trHeight w:val="1440"/>
              <w:jc w:val="center"/>
            </w:trPr>
            <w:sdt>
              <w:sdtPr>
                <w:rPr>
                  <w:rFonts w:ascii="Montserrat" w:eastAsiaTheme="majorEastAsia" w:hAnsi="Montserrat" w:cstheme="majorBidi"/>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C1DC6" w:rsidRDefault="00CF0187" w:rsidP="00BC1DC6">
                    <w:pPr>
                      <w:pStyle w:val="Ingetavstnd"/>
                      <w:jc w:val="center"/>
                      <w:rPr>
                        <w:rFonts w:asciiTheme="majorHAnsi" w:eastAsiaTheme="majorEastAsia" w:hAnsiTheme="majorHAnsi" w:cstheme="majorBidi"/>
                        <w:sz w:val="80"/>
                        <w:szCs w:val="80"/>
                      </w:rPr>
                    </w:pPr>
                    <w:r w:rsidRPr="00752F1B">
                      <w:rPr>
                        <w:rFonts w:ascii="Montserrat" w:eastAsiaTheme="majorEastAsia" w:hAnsi="Montserrat" w:cstheme="majorBidi"/>
                        <w:sz w:val="80"/>
                        <w:szCs w:val="80"/>
                      </w:rPr>
                      <w:t>Kvalitetsberättelse 2020</w:t>
                    </w:r>
                  </w:p>
                </w:tc>
              </w:sdtContent>
            </w:sdt>
          </w:tr>
          <w:tr w:rsidR="00BC1DC6" w:rsidTr="00E3513F">
            <w:trPr>
              <w:trHeight w:val="720"/>
              <w:jc w:val="center"/>
            </w:trPr>
            <w:sdt>
              <w:sdtPr>
                <w:rPr>
                  <w:rFonts w:ascii="Montserrat" w:eastAsiaTheme="majorEastAsia" w:hAnsi="Montserrat" w:cstheme="majorBidi"/>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C1DC6" w:rsidRDefault="00BC1DC6" w:rsidP="00BC1DC6">
                    <w:pPr>
                      <w:pStyle w:val="Ingetavstnd"/>
                      <w:jc w:val="center"/>
                      <w:rPr>
                        <w:rFonts w:asciiTheme="majorHAnsi" w:eastAsiaTheme="majorEastAsia" w:hAnsiTheme="majorHAnsi" w:cstheme="majorBidi"/>
                        <w:sz w:val="44"/>
                        <w:szCs w:val="44"/>
                      </w:rPr>
                    </w:pPr>
                    <w:r w:rsidRPr="00752F1B">
                      <w:rPr>
                        <w:rFonts w:ascii="Montserrat" w:eastAsiaTheme="majorEastAsia" w:hAnsi="Montserrat" w:cstheme="majorBidi"/>
                        <w:sz w:val="44"/>
                        <w:szCs w:val="44"/>
                      </w:rPr>
                      <w:t>Socialnämndens verksamheter</w:t>
                    </w:r>
                  </w:p>
                </w:tc>
              </w:sdtContent>
            </w:sdt>
          </w:tr>
          <w:tr w:rsidR="00BC1DC6" w:rsidTr="00E3513F">
            <w:trPr>
              <w:trHeight w:val="360"/>
              <w:jc w:val="center"/>
            </w:trPr>
            <w:tc>
              <w:tcPr>
                <w:tcW w:w="5000" w:type="pct"/>
                <w:vAlign w:val="center"/>
              </w:tcPr>
              <w:p w:rsidR="00BC1DC6" w:rsidRDefault="00BC1DC6" w:rsidP="00E3513F">
                <w:pPr>
                  <w:pStyle w:val="Ingetavstnd"/>
                  <w:jc w:val="center"/>
                </w:pPr>
              </w:p>
            </w:tc>
          </w:tr>
          <w:tr w:rsidR="00BC1DC6" w:rsidTr="00E3513F">
            <w:trPr>
              <w:trHeight w:val="360"/>
              <w:jc w:val="center"/>
            </w:trPr>
            <w:tc>
              <w:tcPr>
                <w:tcW w:w="5000" w:type="pct"/>
                <w:vAlign w:val="center"/>
              </w:tcPr>
              <w:p w:rsidR="00BC1DC6" w:rsidRDefault="00BC1DC6" w:rsidP="00E3513F">
                <w:pPr>
                  <w:pStyle w:val="Ingetavstnd"/>
                  <w:jc w:val="center"/>
                  <w:rPr>
                    <w:b/>
                    <w:bCs/>
                  </w:rPr>
                </w:pPr>
              </w:p>
            </w:tc>
          </w:tr>
          <w:tr w:rsidR="00BC1DC6" w:rsidTr="00E3513F">
            <w:trPr>
              <w:trHeight w:val="360"/>
              <w:jc w:val="center"/>
            </w:trPr>
            <w:tc>
              <w:tcPr>
                <w:tcW w:w="5000" w:type="pct"/>
                <w:vAlign w:val="center"/>
              </w:tcPr>
              <w:p w:rsidR="00BC1DC6" w:rsidRDefault="00BC1DC6" w:rsidP="00E3513F">
                <w:pPr>
                  <w:pStyle w:val="Ingetavstnd"/>
                  <w:jc w:val="center"/>
                  <w:rPr>
                    <w:b/>
                    <w:bCs/>
                  </w:rPr>
                </w:pPr>
              </w:p>
            </w:tc>
          </w:tr>
        </w:tbl>
        <w:p w:rsidR="00BC1DC6" w:rsidRDefault="00BC1DC6" w:rsidP="00BC1DC6"/>
        <w:p w:rsidR="00BC1DC6" w:rsidRDefault="00BC1DC6" w:rsidP="00BC1DC6"/>
        <w:tbl>
          <w:tblPr>
            <w:tblpPr w:leftFromText="187" w:rightFromText="187" w:horzAnchor="margin" w:tblpXSpec="center" w:tblpYSpec="bottom"/>
            <w:tblW w:w="5000" w:type="pct"/>
            <w:tblLook w:val="04A0" w:firstRow="1" w:lastRow="0" w:firstColumn="1" w:lastColumn="0" w:noHBand="0" w:noVBand="1"/>
          </w:tblPr>
          <w:tblGrid>
            <w:gridCol w:w="9072"/>
          </w:tblGrid>
          <w:tr w:rsidR="00BC1DC6" w:rsidTr="00E3513F">
            <w:tc>
              <w:tcPr>
                <w:tcW w:w="5000" w:type="pct"/>
              </w:tcPr>
              <w:p w:rsidR="00BC1DC6" w:rsidRDefault="00BC1DC6" w:rsidP="00E3513F">
                <w:pPr>
                  <w:pStyle w:val="Ingetavstnd"/>
                </w:pPr>
              </w:p>
            </w:tc>
          </w:tr>
        </w:tbl>
        <w:p w:rsidR="00BC1DC6" w:rsidRDefault="00BC1DC6" w:rsidP="00BC1DC6"/>
        <w:p w:rsidR="00BC1DC6" w:rsidRDefault="00BC1DC6" w:rsidP="00BC1DC6">
          <w:pPr>
            <w:rPr>
              <w:rFonts w:ascii="Times New Roman" w:hAnsi="Times New Roman"/>
              <w:sz w:val="24"/>
              <w:szCs w:val="24"/>
            </w:rPr>
          </w:pPr>
          <w:r>
            <w:rPr>
              <w:rFonts w:ascii="Times New Roman" w:hAnsi="Times New Roman"/>
              <w:sz w:val="24"/>
              <w:szCs w:val="24"/>
            </w:rPr>
            <w:br w:type="page"/>
          </w:r>
        </w:p>
      </w:sdtContent>
    </w:sdt>
    <w:sdt>
      <w:sdtPr>
        <w:rPr>
          <w:rFonts w:asciiTheme="minorHAnsi" w:eastAsiaTheme="minorHAnsi" w:hAnsiTheme="minorHAnsi" w:cstheme="minorBidi"/>
          <w:b w:val="0"/>
          <w:bCs w:val="0"/>
          <w:color w:val="auto"/>
          <w:sz w:val="22"/>
          <w:szCs w:val="22"/>
          <w:lang w:eastAsia="en-US"/>
        </w:rPr>
        <w:id w:val="-683216994"/>
        <w:docPartObj>
          <w:docPartGallery w:val="Table of Contents"/>
          <w:docPartUnique/>
        </w:docPartObj>
      </w:sdtPr>
      <w:sdtEndPr>
        <w:rPr>
          <w:rFonts w:ascii="Calibri" w:hAnsi="Calibri" w:cs="Times New Roman"/>
        </w:rPr>
      </w:sdtEndPr>
      <w:sdtContent>
        <w:p w:rsidR="00BC1DC6" w:rsidRPr="00752F1B" w:rsidRDefault="00BC1DC6" w:rsidP="00BC1DC6">
          <w:pPr>
            <w:pStyle w:val="Innehllsfrteckningsrubrik"/>
            <w:rPr>
              <w:rFonts w:ascii="Montserrat" w:hAnsi="Montserrat"/>
            </w:rPr>
          </w:pPr>
          <w:r w:rsidRPr="00752F1B">
            <w:rPr>
              <w:rFonts w:ascii="Montserrat" w:hAnsi="Montserrat"/>
            </w:rPr>
            <w:t>Innehåll</w:t>
          </w:r>
        </w:p>
        <w:p w:rsidR="00250705" w:rsidRPr="00752F1B" w:rsidRDefault="00BC1DC6">
          <w:pPr>
            <w:pStyle w:val="Innehll1"/>
            <w:tabs>
              <w:tab w:val="right" w:leader="dot" w:pos="9062"/>
            </w:tabs>
            <w:rPr>
              <w:rFonts w:ascii="Georgia" w:eastAsiaTheme="minorEastAsia" w:hAnsi="Georgia"/>
              <w:noProof/>
              <w:lang w:eastAsia="sv-SE"/>
            </w:rPr>
          </w:pPr>
          <w:r w:rsidRPr="00752F1B">
            <w:rPr>
              <w:rFonts w:ascii="Georgia" w:hAnsi="Georgia"/>
            </w:rPr>
            <w:fldChar w:fldCharType="begin"/>
          </w:r>
          <w:r w:rsidRPr="00752F1B">
            <w:rPr>
              <w:rFonts w:ascii="Georgia" w:hAnsi="Georgia"/>
            </w:rPr>
            <w:instrText xml:space="preserve"> TOC \o "1-3" \h \z \u </w:instrText>
          </w:r>
          <w:r w:rsidRPr="00752F1B">
            <w:rPr>
              <w:rFonts w:ascii="Georgia" w:hAnsi="Georgia"/>
            </w:rPr>
            <w:fldChar w:fldCharType="separate"/>
          </w:r>
          <w:hyperlink w:anchor="_Toc32472472" w:history="1">
            <w:r w:rsidR="00250705" w:rsidRPr="00752F1B">
              <w:rPr>
                <w:rStyle w:val="Hyperlnk"/>
                <w:rFonts w:ascii="Georgia" w:hAnsi="Georgia"/>
                <w:noProof/>
              </w:rPr>
              <w:t>Inledning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_Toc32472472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2</w:t>
            </w:r>
            <w:r w:rsidR="00250705" w:rsidRPr="00752F1B">
              <w:rPr>
                <w:rFonts w:ascii="Georgia" w:hAnsi="Georgia"/>
                <w:noProof/>
                <w:webHidden/>
              </w:rPr>
              <w:fldChar w:fldCharType="end"/>
            </w:r>
          </w:hyperlink>
        </w:p>
        <w:p w:rsidR="00250705" w:rsidRPr="00752F1B" w:rsidRDefault="004D7D15">
          <w:pPr>
            <w:pStyle w:val="Innehll1"/>
            <w:tabs>
              <w:tab w:val="right" w:leader="dot" w:pos="9062"/>
            </w:tabs>
            <w:rPr>
              <w:rFonts w:ascii="Georgia" w:eastAsiaTheme="minorEastAsia" w:hAnsi="Georgia"/>
              <w:noProof/>
              <w:lang w:eastAsia="sv-SE"/>
            </w:rPr>
          </w:pPr>
          <w:hyperlink w:anchor="_Toc32472473" w:history="1">
            <w:r w:rsidR="00250705" w:rsidRPr="00752F1B">
              <w:rPr>
                <w:rStyle w:val="Hyperlnk"/>
                <w:rFonts w:ascii="Georgia" w:hAnsi="Georgia"/>
                <w:noProof/>
              </w:rPr>
              <w:t>Övergripande mål</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_Toc32472473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2</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74" w:history="1">
            <w:r w:rsidR="00250705" w:rsidRPr="00752F1B">
              <w:rPr>
                <w:rStyle w:val="Hyperlnk"/>
                <w:rFonts w:ascii="Georgia" w:hAnsi="Georgia" w:cs="Times New Roman"/>
                <w:noProof/>
              </w:rPr>
              <w:t>Mål för socialförvaltningen en</w:t>
            </w:r>
            <w:r w:rsidR="00CF0187" w:rsidRPr="00752F1B">
              <w:rPr>
                <w:rStyle w:val="Hyperlnk"/>
                <w:rFonts w:ascii="Georgia" w:hAnsi="Georgia" w:cs="Times New Roman"/>
                <w:noProof/>
              </w:rPr>
              <w:t>ligt verksamhetsplan för år 2020</w:t>
            </w:r>
            <w:r w:rsidR="00250705" w:rsidRPr="00752F1B">
              <w:rPr>
                <w:rStyle w:val="Hyperlnk"/>
                <w:rFonts w:ascii="Georgia" w:hAnsi="Georgia" w:cs="Times New Roman"/>
                <w:noProof/>
              </w:rPr>
              <w:t>, kopplade till kvalitetsarbete</w:t>
            </w:r>
            <w:r w:rsidR="00250705" w:rsidRPr="00752F1B">
              <w:rPr>
                <w:rFonts w:ascii="Georgia" w:hAnsi="Georgia"/>
                <w:noProof/>
                <w:webHidden/>
              </w:rPr>
              <w:tab/>
            </w:r>
            <w:r w:rsidR="003550B5">
              <w:rPr>
                <w:rFonts w:ascii="Georgia" w:hAnsi="Georgia"/>
                <w:noProof/>
                <w:webHidden/>
              </w:rPr>
              <w:t>2</w:t>
            </w:r>
          </w:hyperlink>
        </w:p>
        <w:p w:rsidR="00250705" w:rsidRPr="00752F1B" w:rsidRDefault="004D7D15">
          <w:pPr>
            <w:pStyle w:val="Innehll1"/>
            <w:tabs>
              <w:tab w:val="right" w:leader="dot" w:pos="9062"/>
            </w:tabs>
            <w:rPr>
              <w:rFonts w:ascii="Georgia" w:eastAsiaTheme="minorEastAsia" w:hAnsi="Georgia"/>
              <w:noProof/>
              <w:lang w:eastAsia="sv-SE"/>
            </w:rPr>
          </w:pPr>
          <w:hyperlink w:anchor="_Toc32472475" w:history="1">
            <w:r w:rsidR="00250705" w:rsidRPr="00752F1B">
              <w:rPr>
                <w:rStyle w:val="Hyperlnk"/>
                <w:rFonts w:ascii="Georgia" w:hAnsi="Georgia"/>
                <w:noProof/>
              </w:rPr>
              <w:t>Kvalitetssäkring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_Toc32472475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4</w:t>
            </w:r>
            <w:r w:rsidR="00250705" w:rsidRPr="00752F1B">
              <w:rPr>
                <w:rFonts w:ascii="Georgia" w:hAnsi="Georgia"/>
                <w:noProof/>
                <w:webHidden/>
              </w:rPr>
              <w:fldChar w:fldCharType="end"/>
            </w:r>
          </w:hyperlink>
        </w:p>
        <w:p w:rsidR="00392ED7" w:rsidRPr="00392ED7" w:rsidRDefault="004D7D15" w:rsidP="00392ED7">
          <w:pPr>
            <w:pStyle w:val="Innehll2"/>
            <w:tabs>
              <w:tab w:val="right" w:leader="dot" w:pos="9062"/>
            </w:tabs>
            <w:rPr>
              <w:rFonts w:ascii="Georgia" w:eastAsiaTheme="minorEastAsia" w:hAnsi="Georgia"/>
              <w:noProof/>
              <w:lang w:eastAsia="sv-SE"/>
            </w:rPr>
          </w:pPr>
          <w:hyperlink w:anchor="_Toc32472476" w:history="1">
            <w:r w:rsidR="00250705" w:rsidRPr="00752F1B">
              <w:rPr>
                <w:rStyle w:val="Hyperlnk"/>
                <w:rFonts w:ascii="Georgia" w:hAnsi="Georgia"/>
                <w:noProof/>
              </w:rPr>
              <w:t>Ledningssystem för systematiskt kvalitetsarbete</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_Toc32472476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4</w:t>
            </w:r>
            <w:r w:rsidR="00250705" w:rsidRPr="00752F1B">
              <w:rPr>
                <w:rFonts w:ascii="Georgia" w:hAnsi="Georgia"/>
                <w:noProof/>
                <w:webHidden/>
              </w:rPr>
              <w:fldChar w:fldCharType="end"/>
            </w:r>
          </w:hyperlink>
        </w:p>
        <w:p w:rsidR="002672F6" w:rsidRPr="002672F6" w:rsidRDefault="002672F6">
          <w:pPr>
            <w:pStyle w:val="Innehll2"/>
            <w:tabs>
              <w:tab w:val="right" w:leader="dot" w:pos="9062"/>
            </w:tabs>
            <w:rPr>
              <w:rFonts w:ascii="Georgia" w:hAnsi="Georgia"/>
              <w:noProof/>
            </w:rPr>
          </w:pPr>
          <w:r>
            <w:rPr>
              <w:rFonts w:ascii="Georgia" w:hAnsi="Georgia"/>
              <w:noProof/>
            </w:rPr>
            <w:t>Riktlinjer…………………………………………………………………………………………………………………</w:t>
          </w:r>
          <w:r w:rsidR="009F5001">
            <w:rPr>
              <w:rFonts w:ascii="Georgia" w:hAnsi="Georgia"/>
              <w:noProof/>
            </w:rPr>
            <w:t>.  5</w:t>
          </w:r>
        </w:p>
        <w:p w:rsidR="00250705" w:rsidRPr="00752F1B" w:rsidRDefault="004D7D15">
          <w:pPr>
            <w:pStyle w:val="Innehll2"/>
            <w:tabs>
              <w:tab w:val="right" w:leader="dot" w:pos="9062"/>
            </w:tabs>
            <w:rPr>
              <w:rFonts w:ascii="Georgia" w:eastAsiaTheme="minorEastAsia" w:hAnsi="Georgia"/>
              <w:noProof/>
              <w:lang w:eastAsia="sv-SE"/>
            </w:rPr>
          </w:pPr>
          <w:hyperlink w:anchor="_Toc32472477" w:history="1">
            <w:r w:rsidR="00250705" w:rsidRPr="00752F1B">
              <w:rPr>
                <w:rStyle w:val="Hyperlnk"/>
                <w:rFonts w:ascii="Georgia" w:hAnsi="Georgia"/>
                <w:noProof/>
              </w:rPr>
              <w:t>Styrdokument</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_Toc32472477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5</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78" w:history="1">
            <w:r w:rsidR="00250705" w:rsidRPr="00752F1B">
              <w:rPr>
                <w:rStyle w:val="Hyperlnk"/>
                <w:rFonts w:ascii="Georgia" w:hAnsi="Georgia"/>
                <w:noProof/>
              </w:rPr>
              <w:t>Servicegarantier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_Toc32472478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5</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79" w:history="1">
            <w:r w:rsidR="00250705" w:rsidRPr="00752F1B">
              <w:rPr>
                <w:rStyle w:val="Hyperlnk"/>
                <w:rFonts w:ascii="Georgia" w:hAnsi="Georgia"/>
                <w:noProof/>
              </w:rPr>
              <w:t>Pensionärsråd respektive kommunala funktionshinderrådet</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_Toc32472479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5</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0" w:history="1">
            <w:r w:rsidR="00703AF6">
              <w:rPr>
                <w:rStyle w:val="Hyperlnk"/>
                <w:rFonts w:ascii="Georgia" w:hAnsi="Georgia"/>
                <w:noProof/>
              </w:rPr>
              <w:t>V</w:t>
            </w:r>
            <w:r w:rsidR="00250705" w:rsidRPr="00752F1B">
              <w:rPr>
                <w:rStyle w:val="Hyperlnk"/>
                <w:rFonts w:ascii="Georgia" w:hAnsi="Georgia"/>
                <w:noProof/>
              </w:rPr>
              <w:t>älfärdsteknologi</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_Toc32472480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5</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1" w:history="1">
            <w:r w:rsidR="00250705" w:rsidRPr="00752F1B">
              <w:rPr>
                <w:rStyle w:val="Hyperlnk"/>
                <w:rFonts w:ascii="Georgia" w:hAnsi="Georgia"/>
                <w:noProof/>
              </w:rPr>
              <w:t>Uppdatering av verksamhetssystem</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_Toc32472481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6</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2" w:history="1">
            <w:r w:rsidR="00250705" w:rsidRPr="00752F1B">
              <w:rPr>
                <w:rStyle w:val="Hyperlnk"/>
                <w:rFonts w:ascii="Georgia" w:hAnsi="Georgia"/>
                <w:noProof/>
              </w:rPr>
              <w:t>Medarbetardagar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_Toc32472482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6</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3" w:history="1">
            <w:r w:rsidR="00250705" w:rsidRPr="00752F1B">
              <w:rPr>
                <w:rStyle w:val="Hyperlnk"/>
                <w:rFonts w:ascii="Georgia" w:hAnsi="Georgia"/>
                <w:noProof/>
              </w:rPr>
              <w:t>Handläggardagar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_Toc32472483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6</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4" w:history="1">
            <w:r w:rsidR="00250705" w:rsidRPr="00752F1B">
              <w:rPr>
                <w:rStyle w:val="Hyperlnk"/>
                <w:rFonts w:ascii="Georgia" w:hAnsi="Georgia"/>
                <w:noProof/>
              </w:rPr>
              <w:t>Chefsdagar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_Toc32472484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6</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5" w:history="1">
            <w:r w:rsidR="00250705" w:rsidRPr="00752F1B">
              <w:rPr>
                <w:rStyle w:val="Hyperlnk"/>
                <w:rFonts w:ascii="Georgia" w:eastAsia="Times New Roman" w:hAnsi="Georgia"/>
                <w:noProof/>
                <w:lang w:eastAsia="sv-SE"/>
              </w:rPr>
              <w:t>Övergripande kvalitetsarbete inom förvaltningen</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_Toc32472485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7</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6" w:history="1">
            <w:r w:rsidR="00250705" w:rsidRPr="00752F1B">
              <w:rPr>
                <w:rStyle w:val="Hyperlnk"/>
                <w:rFonts w:ascii="Georgia" w:hAnsi="Georgia"/>
                <w:noProof/>
              </w:rPr>
              <w:t>Kvalitetsarbete inom äldreomsorg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_Toc32472486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7</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7" w:history="1">
            <w:r w:rsidR="00250705" w:rsidRPr="00752F1B">
              <w:rPr>
                <w:rStyle w:val="Hyperlnk"/>
                <w:rFonts w:ascii="Georgia" w:eastAsia="Times New Roman" w:hAnsi="Georgia"/>
                <w:noProof/>
                <w:lang w:eastAsia="sv-SE"/>
              </w:rPr>
              <w:t>Kvalitetsarbete inom individ- och familjeomsorg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_Toc32472487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8</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88" w:history="1">
            <w:r w:rsidR="00250705" w:rsidRPr="00752F1B">
              <w:rPr>
                <w:rStyle w:val="Hyperlnk"/>
                <w:rFonts w:ascii="Georgia" w:eastAsia="Times New Roman" w:hAnsi="Georgia"/>
                <w:noProof/>
                <w:lang w:eastAsia="sv-SE"/>
              </w:rPr>
              <w:t>Kvalitetsarbete inom funktionshinderomsorg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_Toc32472488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9</w:t>
            </w:r>
            <w:r w:rsidR="00250705" w:rsidRPr="00752F1B">
              <w:rPr>
                <w:rFonts w:ascii="Georgia" w:hAnsi="Georgia"/>
                <w:noProof/>
                <w:webHidden/>
              </w:rPr>
              <w:fldChar w:fldCharType="end"/>
            </w:r>
          </w:hyperlink>
        </w:p>
        <w:p w:rsidR="00250705" w:rsidRPr="00752F1B" w:rsidRDefault="004D7D15">
          <w:pPr>
            <w:pStyle w:val="Innehll1"/>
            <w:tabs>
              <w:tab w:val="right" w:leader="dot" w:pos="9062"/>
            </w:tabs>
            <w:rPr>
              <w:rFonts w:ascii="Georgia" w:eastAsiaTheme="minorEastAsia" w:hAnsi="Georgia"/>
              <w:noProof/>
              <w:lang w:eastAsia="sv-SE"/>
            </w:rPr>
          </w:pPr>
          <w:hyperlink w:anchor="_Toc32472489" w:history="1">
            <w:r w:rsidR="00250705" w:rsidRPr="00752F1B">
              <w:rPr>
                <w:rStyle w:val="Hyperlnk"/>
                <w:rFonts w:ascii="Georgia" w:hAnsi="Georgia"/>
                <w:noProof/>
              </w:rPr>
              <w:t>Kvalitetsuppföljning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_Toc32472489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9</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0" w:history="1">
            <w:r w:rsidR="00250705" w:rsidRPr="00752F1B">
              <w:rPr>
                <w:rStyle w:val="Hyperlnk"/>
                <w:rFonts w:ascii="Georgia" w:hAnsi="Georgia"/>
                <w:noProof/>
              </w:rPr>
              <w:t>Egenkontroll</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_Toc32472490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9</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1" w:history="1">
            <w:r w:rsidR="00250705" w:rsidRPr="00752F1B">
              <w:rPr>
                <w:rStyle w:val="Hyperlnk"/>
                <w:rFonts w:ascii="Georgia" w:hAnsi="Georgia"/>
                <w:noProof/>
              </w:rPr>
              <w:t>Informationssäkerhet</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_Toc32472491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9</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2" w:history="1">
            <w:r w:rsidR="00250705" w:rsidRPr="00752F1B">
              <w:rPr>
                <w:rStyle w:val="Hyperlnk"/>
                <w:rFonts w:ascii="Georgia" w:hAnsi="Georgia"/>
                <w:noProof/>
              </w:rPr>
              <w:t>Brukarundersökningar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_Toc32472492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10</w:t>
            </w:r>
            <w:r w:rsidR="00250705" w:rsidRPr="00752F1B">
              <w:rPr>
                <w:rFonts w:ascii="Georgia" w:hAnsi="Georgia"/>
                <w:noProof/>
                <w:webHidden/>
              </w:rPr>
              <w:fldChar w:fldCharType="end"/>
            </w:r>
          </w:hyperlink>
        </w:p>
        <w:p w:rsidR="00250705" w:rsidRPr="00752F1B" w:rsidRDefault="004D7D15">
          <w:pPr>
            <w:pStyle w:val="Innehll3"/>
            <w:tabs>
              <w:tab w:val="right" w:leader="dot" w:pos="9062"/>
            </w:tabs>
            <w:rPr>
              <w:rFonts w:ascii="Georgia" w:eastAsiaTheme="minorEastAsia" w:hAnsi="Georgia" w:cstheme="minorHAnsi"/>
              <w:noProof/>
              <w:lang w:eastAsia="sv-SE"/>
            </w:rPr>
          </w:pPr>
          <w:hyperlink w:anchor="_Toc32472493" w:history="1">
            <w:r w:rsidR="00250705" w:rsidRPr="00752F1B">
              <w:rPr>
                <w:rStyle w:val="Hyperlnk"/>
                <w:rFonts w:ascii="Georgia" w:hAnsi="Georgia" w:cstheme="minorHAnsi"/>
                <w:noProof/>
              </w:rPr>
              <w:t>Funktionshinderomsorg</w:t>
            </w:r>
            <w:r w:rsidR="00250705" w:rsidRPr="00752F1B">
              <w:rPr>
                <w:rFonts w:ascii="Georgia" w:hAnsi="Georgia" w:cstheme="minorHAnsi"/>
                <w:noProof/>
                <w:webHidden/>
              </w:rPr>
              <w:tab/>
            </w:r>
            <w:r w:rsidR="00250705" w:rsidRPr="00752F1B">
              <w:rPr>
                <w:rFonts w:ascii="Georgia" w:hAnsi="Georgia" w:cstheme="minorHAnsi"/>
                <w:noProof/>
                <w:webHidden/>
              </w:rPr>
              <w:fldChar w:fldCharType="begin"/>
            </w:r>
            <w:r w:rsidR="00250705" w:rsidRPr="00752F1B">
              <w:rPr>
                <w:rFonts w:ascii="Georgia" w:hAnsi="Georgia" w:cstheme="minorHAnsi"/>
                <w:noProof/>
                <w:webHidden/>
              </w:rPr>
              <w:instrText xml:space="preserve"> PAGEREF _Toc32472493 \h </w:instrText>
            </w:r>
            <w:r w:rsidR="00250705" w:rsidRPr="00752F1B">
              <w:rPr>
                <w:rFonts w:ascii="Georgia" w:hAnsi="Georgia" w:cstheme="minorHAnsi"/>
                <w:noProof/>
                <w:webHidden/>
              </w:rPr>
            </w:r>
            <w:r w:rsidR="00250705" w:rsidRPr="00752F1B">
              <w:rPr>
                <w:rFonts w:ascii="Georgia" w:hAnsi="Georgia" w:cstheme="minorHAnsi"/>
                <w:noProof/>
                <w:webHidden/>
              </w:rPr>
              <w:fldChar w:fldCharType="separate"/>
            </w:r>
            <w:r w:rsidR="003550B5">
              <w:rPr>
                <w:rFonts w:ascii="Georgia" w:hAnsi="Georgia" w:cstheme="minorHAnsi"/>
                <w:noProof/>
                <w:webHidden/>
              </w:rPr>
              <w:t>10</w:t>
            </w:r>
            <w:r w:rsidR="00250705" w:rsidRPr="00752F1B">
              <w:rPr>
                <w:rFonts w:ascii="Georgia" w:hAnsi="Georgia" w:cstheme="minorHAnsi"/>
                <w:noProof/>
                <w:webHidden/>
              </w:rPr>
              <w:fldChar w:fldCharType="end"/>
            </w:r>
          </w:hyperlink>
        </w:p>
        <w:p w:rsidR="00250705" w:rsidRPr="00752F1B" w:rsidRDefault="004D7D15">
          <w:pPr>
            <w:pStyle w:val="Innehll3"/>
            <w:tabs>
              <w:tab w:val="right" w:leader="dot" w:pos="9062"/>
            </w:tabs>
            <w:rPr>
              <w:rFonts w:ascii="Georgia" w:eastAsiaTheme="minorEastAsia" w:hAnsi="Georgia" w:cstheme="minorHAnsi"/>
              <w:noProof/>
              <w:lang w:eastAsia="sv-SE"/>
            </w:rPr>
          </w:pPr>
          <w:hyperlink w:anchor="_Toc32472494" w:history="1">
            <w:r w:rsidR="00250705" w:rsidRPr="00752F1B">
              <w:rPr>
                <w:rStyle w:val="Hyperlnk"/>
                <w:rFonts w:ascii="Georgia" w:hAnsi="Georgia" w:cstheme="minorHAnsi"/>
                <w:noProof/>
              </w:rPr>
              <w:t>Äldreomsorg</w:t>
            </w:r>
            <w:r w:rsidR="00250705" w:rsidRPr="00752F1B">
              <w:rPr>
                <w:rFonts w:ascii="Georgia" w:hAnsi="Georgia" w:cstheme="minorHAnsi"/>
                <w:noProof/>
                <w:webHidden/>
              </w:rPr>
              <w:tab/>
            </w:r>
            <w:r w:rsidR="00250705" w:rsidRPr="00752F1B">
              <w:rPr>
                <w:rFonts w:ascii="Georgia" w:hAnsi="Georgia" w:cstheme="minorHAnsi"/>
                <w:noProof/>
                <w:webHidden/>
              </w:rPr>
              <w:fldChar w:fldCharType="begin"/>
            </w:r>
            <w:r w:rsidR="00250705" w:rsidRPr="00752F1B">
              <w:rPr>
                <w:rFonts w:ascii="Georgia" w:hAnsi="Georgia" w:cstheme="minorHAnsi"/>
                <w:noProof/>
                <w:webHidden/>
              </w:rPr>
              <w:instrText xml:space="preserve"> PAGEREF _Toc32472494 \h </w:instrText>
            </w:r>
            <w:r w:rsidR="00250705" w:rsidRPr="00752F1B">
              <w:rPr>
                <w:rFonts w:ascii="Georgia" w:hAnsi="Georgia" w:cstheme="minorHAnsi"/>
                <w:noProof/>
                <w:webHidden/>
              </w:rPr>
            </w:r>
            <w:r w:rsidR="00250705" w:rsidRPr="00752F1B">
              <w:rPr>
                <w:rFonts w:ascii="Georgia" w:hAnsi="Georgia" w:cstheme="minorHAnsi"/>
                <w:noProof/>
                <w:webHidden/>
              </w:rPr>
              <w:fldChar w:fldCharType="separate"/>
            </w:r>
            <w:r w:rsidR="003550B5">
              <w:rPr>
                <w:rFonts w:ascii="Georgia" w:hAnsi="Georgia" w:cstheme="minorHAnsi"/>
                <w:noProof/>
                <w:webHidden/>
              </w:rPr>
              <w:t>10</w:t>
            </w:r>
            <w:r w:rsidR="00250705" w:rsidRPr="00752F1B">
              <w:rPr>
                <w:rFonts w:ascii="Georgia" w:hAnsi="Georgia" w:cstheme="minorHAnsi"/>
                <w:noProof/>
                <w:webHidden/>
              </w:rPr>
              <w:fldChar w:fldCharType="end"/>
            </w:r>
          </w:hyperlink>
        </w:p>
        <w:p w:rsidR="00250705" w:rsidRPr="00752F1B" w:rsidRDefault="004D7D15">
          <w:pPr>
            <w:pStyle w:val="Innehll3"/>
            <w:tabs>
              <w:tab w:val="right" w:leader="dot" w:pos="9062"/>
            </w:tabs>
            <w:rPr>
              <w:rFonts w:ascii="Georgia" w:eastAsiaTheme="minorEastAsia" w:hAnsi="Georgia" w:cstheme="minorHAnsi"/>
              <w:noProof/>
              <w:lang w:eastAsia="sv-SE"/>
            </w:rPr>
          </w:pPr>
          <w:hyperlink w:anchor="_Toc32472495" w:history="1">
            <w:r w:rsidR="00250705" w:rsidRPr="00752F1B">
              <w:rPr>
                <w:rStyle w:val="Hyperlnk"/>
                <w:rFonts w:ascii="Georgia" w:hAnsi="Georgia" w:cstheme="minorHAnsi"/>
                <w:noProof/>
              </w:rPr>
              <w:t>Individ- och familjeomsorg</w:t>
            </w:r>
            <w:r w:rsidR="00250705" w:rsidRPr="00752F1B">
              <w:rPr>
                <w:rFonts w:ascii="Georgia" w:hAnsi="Georgia" w:cstheme="minorHAnsi"/>
                <w:noProof/>
                <w:webHidden/>
              </w:rPr>
              <w:tab/>
            </w:r>
            <w:r w:rsidR="00250705" w:rsidRPr="00752F1B">
              <w:rPr>
                <w:rFonts w:ascii="Georgia" w:hAnsi="Georgia" w:cstheme="minorHAnsi"/>
                <w:noProof/>
                <w:webHidden/>
              </w:rPr>
              <w:fldChar w:fldCharType="begin"/>
            </w:r>
            <w:r w:rsidR="00250705" w:rsidRPr="00752F1B">
              <w:rPr>
                <w:rFonts w:ascii="Georgia" w:hAnsi="Georgia" w:cstheme="minorHAnsi"/>
                <w:noProof/>
                <w:webHidden/>
              </w:rPr>
              <w:instrText xml:space="preserve"> PAGEREF _Toc32472495 \h </w:instrText>
            </w:r>
            <w:r w:rsidR="00250705" w:rsidRPr="00752F1B">
              <w:rPr>
                <w:rFonts w:ascii="Georgia" w:hAnsi="Georgia" w:cstheme="minorHAnsi"/>
                <w:noProof/>
                <w:webHidden/>
              </w:rPr>
            </w:r>
            <w:r w:rsidR="00250705" w:rsidRPr="00752F1B">
              <w:rPr>
                <w:rFonts w:ascii="Georgia" w:hAnsi="Georgia" w:cstheme="minorHAnsi"/>
                <w:noProof/>
                <w:webHidden/>
              </w:rPr>
              <w:fldChar w:fldCharType="separate"/>
            </w:r>
            <w:r w:rsidR="003550B5">
              <w:rPr>
                <w:rFonts w:ascii="Georgia" w:hAnsi="Georgia" w:cstheme="minorHAnsi"/>
                <w:noProof/>
                <w:webHidden/>
              </w:rPr>
              <w:t>11</w:t>
            </w:r>
            <w:r w:rsidR="00250705" w:rsidRPr="00752F1B">
              <w:rPr>
                <w:rFonts w:ascii="Georgia" w:hAnsi="Georgia" w:cstheme="minorHAnsi"/>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6" w:history="1">
            <w:r w:rsidR="00250705" w:rsidRPr="00752F1B">
              <w:rPr>
                <w:rStyle w:val="Hyperlnk"/>
                <w:rFonts w:ascii="Georgia" w:hAnsi="Georgia"/>
                <w:noProof/>
              </w:rPr>
              <w:t>Ej verkställda beslut</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_Toc32472496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12</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7" w:history="1">
            <w:r w:rsidR="00250705" w:rsidRPr="00752F1B">
              <w:rPr>
                <w:rStyle w:val="Hyperlnk"/>
                <w:rFonts w:ascii="Georgia" w:hAnsi="Georgia"/>
                <w:noProof/>
              </w:rPr>
              <w:t>Granskning av tillsynsmyndighet</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_Toc32472497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12</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498" w:history="1">
            <w:r w:rsidR="00250705" w:rsidRPr="00752F1B">
              <w:rPr>
                <w:rStyle w:val="Hyperlnk"/>
                <w:rFonts w:ascii="Georgia" w:hAnsi="Georgia"/>
                <w:noProof/>
              </w:rPr>
              <w:t>Missförhållande eller risk för missförhållande</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_Toc32472498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13</w:t>
            </w:r>
            <w:r w:rsidR="00250705" w:rsidRPr="00752F1B">
              <w:rPr>
                <w:rFonts w:ascii="Georgia" w:hAnsi="Georgia"/>
                <w:noProof/>
                <w:webHidden/>
              </w:rPr>
              <w:fldChar w:fldCharType="end"/>
            </w:r>
          </w:hyperlink>
        </w:p>
        <w:p w:rsidR="00250705" w:rsidRPr="00752F1B" w:rsidRDefault="004D7D15">
          <w:pPr>
            <w:pStyle w:val="Innehll3"/>
            <w:tabs>
              <w:tab w:val="right" w:leader="dot" w:pos="9062"/>
            </w:tabs>
            <w:rPr>
              <w:rFonts w:ascii="Georgia" w:eastAsiaTheme="minorEastAsia" w:hAnsi="Georgia"/>
              <w:noProof/>
              <w:lang w:eastAsia="sv-SE"/>
            </w:rPr>
          </w:pPr>
          <w:hyperlink w:anchor="_Toc32472499" w:history="1">
            <w:r w:rsidR="00250705" w:rsidRPr="00752F1B">
              <w:rPr>
                <w:rStyle w:val="Hyperlnk"/>
                <w:rFonts w:ascii="Georgia" w:hAnsi="Georgia"/>
                <w:noProof/>
              </w:rPr>
              <w:t>Genomförda utredningar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_Toc32472499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13</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500" w:history="1">
            <w:r w:rsidR="00250705" w:rsidRPr="00752F1B">
              <w:rPr>
                <w:rStyle w:val="Hyperlnk"/>
                <w:rFonts w:ascii="Georgia" w:hAnsi="Georgia"/>
                <w:noProof/>
              </w:rPr>
              <w:t>Avvikelser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_Toc32472500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15</w:t>
            </w:r>
            <w:r w:rsidR="00250705" w:rsidRPr="00752F1B">
              <w:rPr>
                <w:rFonts w:ascii="Georgia" w:hAnsi="Georgia"/>
                <w:noProof/>
                <w:webHidden/>
              </w:rPr>
              <w:fldChar w:fldCharType="end"/>
            </w:r>
          </w:hyperlink>
        </w:p>
        <w:p w:rsidR="00250705" w:rsidRPr="00752F1B" w:rsidRDefault="004D7D15">
          <w:pPr>
            <w:pStyle w:val="Innehll2"/>
            <w:tabs>
              <w:tab w:val="right" w:leader="dot" w:pos="9062"/>
            </w:tabs>
            <w:rPr>
              <w:rFonts w:ascii="Georgia" w:eastAsiaTheme="minorEastAsia" w:hAnsi="Georgia"/>
              <w:noProof/>
              <w:lang w:eastAsia="sv-SE"/>
            </w:rPr>
          </w:pPr>
          <w:hyperlink w:anchor="_Toc32472501" w:history="1">
            <w:r w:rsidR="00250705" w:rsidRPr="00752F1B">
              <w:rPr>
                <w:rStyle w:val="Hyperlnk"/>
                <w:rFonts w:ascii="Georgia" w:hAnsi="Georgia"/>
                <w:noProof/>
              </w:rPr>
              <w:t>Synpunktshantering</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_Toc32472501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15</w:t>
            </w:r>
            <w:r w:rsidR="00250705" w:rsidRPr="00752F1B">
              <w:rPr>
                <w:rFonts w:ascii="Georgia" w:hAnsi="Georgia"/>
                <w:noProof/>
                <w:webHidden/>
              </w:rPr>
              <w:fldChar w:fldCharType="end"/>
            </w:r>
          </w:hyperlink>
        </w:p>
        <w:p w:rsidR="00250705" w:rsidRPr="00752F1B" w:rsidRDefault="004D7D15">
          <w:pPr>
            <w:pStyle w:val="Innehll1"/>
            <w:tabs>
              <w:tab w:val="right" w:leader="dot" w:pos="9062"/>
            </w:tabs>
            <w:rPr>
              <w:rFonts w:ascii="Georgia" w:eastAsiaTheme="minorEastAsia" w:hAnsi="Georgia"/>
              <w:noProof/>
              <w:lang w:eastAsia="sv-SE"/>
            </w:rPr>
          </w:pPr>
          <w:hyperlink w:anchor="_Toc32472502" w:history="1">
            <w:r w:rsidR="00250705" w:rsidRPr="00752F1B">
              <w:rPr>
                <w:rStyle w:val="Hyperlnk"/>
                <w:rFonts w:ascii="Georgia" w:hAnsi="Georgia"/>
                <w:noProof/>
              </w:rPr>
              <w:t>Kvalitetsförbättringar</w:t>
            </w:r>
            <w:r w:rsidR="00250705" w:rsidRPr="00752F1B">
              <w:rPr>
                <w:rFonts w:ascii="Georgia" w:hAnsi="Georgia"/>
                <w:noProof/>
                <w:webHidden/>
              </w:rPr>
              <w:tab/>
            </w:r>
            <w:r w:rsidR="00250705" w:rsidRPr="00752F1B">
              <w:rPr>
                <w:rFonts w:ascii="Georgia" w:hAnsi="Georgia"/>
                <w:noProof/>
                <w:webHidden/>
              </w:rPr>
              <w:fldChar w:fldCharType="begin"/>
            </w:r>
            <w:r w:rsidR="00250705" w:rsidRPr="00752F1B">
              <w:rPr>
                <w:rFonts w:ascii="Georgia" w:hAnsi="Georgia"/>
                <w:noProof/>
                <w:webHidden/>
              </w:rPr>
              <w:instrText xml:space="preserve"> PAGEREF _Toc32472502 \h </w:instrText>
            </w:r>
            <w:r w:rsidR="00250705" w:rsidRPr="00752F1B">
              <w:rPr>
                <w:rFonts w:ascii="Georgia" w:hAnsi="Georgia"/>
                <w:noProof/>
                <w:webHidden/>
              </w:rPr>
            </w:r>
            <w:r w:rsidR="00250705" w:rsidRPr="00752F1B">
              <w:rPr>
                <w:rFonts w:ascii="Georgia" w:hAnsi="Georgia"/>
                <w:noProof/>
                <w:webHidden/>
              </w:rPr>
              <w:fldChar w:fldCharType="separate"/>
            </w:r>
            <w:r w:rsidR="003550B5">
              <w:rPr>
                <w:rFonts w:ascii="Georgia" w:hAnsi="Georgia"/>
                <w:noProof/>
                <w:webHidden/>
              </w:rPr>
              <w:t>16</w:t>
            </w:r>
            <w:r w:rsidR="00250705" w:rsidRPr="00752F1B">
              <w:rPr>
                <w:rFonts w:ascii="Georgia" w:hAnsi="Georgia"/>
                <w:noProof/>
                <w:webHidden/>
              </w:rPr>
              <w:fldChar w:fldCharType="end"/>
            </w:r>
          </w:hyperlink>
        </w:p>
        <w:p w:rsidR="00F14F60" w:rsidRDefault="00BC1DC6" w:rsidP="00F14F60">
          <w:r w:rsidRPr="00752F1B">
            <w:rPr>
              <w:rFonts w:ascii="Georgia" w:hAnsi="Georgia"/>
              <w:b/>
              <w:bCs/>
            </w:rPr>
            <w:fldChar w:fldCharType="end"/>
          </w:r>
        </w:p>
      </w:sdtContent>
    </w:sdt>
    <w:p w:rsidR="00BD72C3" w:rsidRPr="00F14F60" w:rsidRDefault="00BD72C3" w:rsidP="00F14F60">
      <w:r>
        <w:br w:type="page"/>
      </w:r>
    </w:p>
    <w:p w:rsidR="00BC1DC6" w:rsidRPr="00752F1B" w:rsidRDefault="00BC1DC6" w:rsidP="00A761C0">
      <w:pPr>
        <w:pStyle w:val="Rubrik1"/>
        <w:jc w:val="both"/>
        <w:rPr>
          <w:rFonts w:ascii="Montserrat" w:hAnsi="Montserrat"/>
          <w:color w:val="000000" w:themeColor="text1"/>
          <w:sz w:val="28"/>
          <w:szCs w:val="22"/>
        </w:rPr>
      </w:pPr>
      <w:bookmarkStart w:id="1" w:name="_Toc32472472"/>
      <w:r w:rsidRPr="00752F1B">
        <w:rPr>
          <w:rFonts w:ascii="Montserrat" w:hAnsi="Montserrat"/>
          <w:color w:val="000000" w:themeColor="text1"/>
          <w:sz w:val="28"/>
          <w:szCs w:val="22"/>
        </w:rPr>
        <w:lastRenderedPageBreak/>
        <w:t>Inledning</w:t>
      </w:r>
      <w:bookmarkEnd w:id="1"/>
    </w:p>
    <w:p w:rsidR="00BC1DC6"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Socialstyrelsens föreskrift och allmänna råd (SOSFS 2011:9) om ledningssystem för systematiskt kvalitetsarbete trädde i kraft 1 januari 2012. Ledningssystemet ska användas för att systematiskt och fortlöpande utveckla och säkra verksamhetens kvalitet. Enligt föreskriften ska vårdgivaren eller den som bedriver socialtjänst eller verksamhet enligt LSS ansvara för att det finns ett ledningssystem för kvalitet. Ledningssystemet ska stödja verksamhetens arbete med att planera, leda, kontrollera, följa upp, utvärdera och förbättra verksamheten.</w:t>
      </w:r>
    </w:p>
    <w:p w:rsidR="00BC1DC6"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Arbetet med att utveckla och säkra kvalitet ska dokumenteras och det bör varje år upprättas en kvalitetsberättelse (Kap. 7 SOSFS 2011:9). Av kvalitetsberättelsen bör det framgå hur arbetet med att systematiskt och fortlöpande utveckla och säkra verksamhetens kvalitet har bedrivits under föregående kalenderår, vilka åtgärder som vidtagits för att säk</w:t>
      </w:r>
      <w:r w:rsidR="00E92761" w:rsidRPr="00752F1B">
        <w:rPr>
          <w:rFonts w:ascii="Georgia" w:hAnsi="Georgia"/>
          <w:color w:val="000000" w:themeColor="text1"/>
          <w:szCs w:val="20"/>
        </w:rPr>
        <w:t>ra verksamhetens kvalitet och vilka resultat som uppnåtts.</w:t>
      </w:r>
    </w:p>
    <w:p w:rsidR="003560E0" w:rsidRPr="00752F1B" w:rsidRDefault="003560E0" w:rsidP="00A761C0">
      <w:pPr>
        <w:jc w:val="both"/>
        <w:rPr>
          <w:rFonts w:ascii="Georgia" w:hAnsi="Georgia"/>
          <w:color w:val="000000" w:themeColor="text1"/>
          <w:szCs w:val="20"/>
          <w:highlight w:val="yellow"/>
        </w:rPr>
      </w:pPr>
    </w:p>
    <w:p w:rsidR="0092092C"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Denna kvalitetsberättelse redovisar det kvalitetsar</w:t>
      </w:r>
      <w:r w:rsidR="000B0D60" w:rsidRPr="00752F1B">
        <w:rPr>
          <w:rFonts w:ascii="Georgia" w:hAnsi="Georgia"/>
          <w:color w:val="000000" w:themeColor="text1"/>
          <w:szCs w:val="20"/>
        </w:rPr>
        <w:t>bete som genomförts under år 2020</w:t>
      </w:r>
      <w:r w:rsidRPr="00752F1B">
        <w:rPr>
          <w:rFonts w:ascii="Georgia" w:hAnsi="Georgia"/>
          <w:color w:val="000000" w:themeColor="text1"/>
          <w:szCs w:val="20"/>
        </w:rPr>
        <w:t xml:space="preserve">. Det utgår dels från de delar som beskrivs i SOSFS 2011:9, men även från det kvalitetsarbete som i övrigt utvecklar verksamheten för att leva upp till de bestämmelser som finns om att verksamhetens insatser är av god kvalitet (3 kap. 3 § SoL och 6 § LSS). </w:t>
      </w:r>
    </w:p>
    <w:p w:rsidR="0092092C" w:rsidRPr="00752F1B" w:rsidRDefault="0092092C" w:rsidP="00A761C0">
      <w:pPr>
        <w:jc w:val="both"/>
        <w:rPr>
          <w:rFonts w:ascii="Georgia" w:hAnsi="Georgia"/>
          <w:color w:val="000000" w:themeColor="text1"/>
          <w:szCs w:val="20"/>
        </w:rPr>
      </w:pPr>
    </w:p>
    <w:p w:rsidR="00BC1DC6"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Kvalitetsberättelsen är indelad i fyra kapitel, utöver detta inledande kapitel. Det första presenterar de övergripande mål</w:t>
      </w:r>
      <w:r w:rsidR="00802C3E" w:rsidRPr="00752F1B">
        <w:rPr>
          <w:rFonts w:ascii="Georgia" w:hAnsi="Georgia"/>
          <w:color w:val="000000" w:themeColor="text1"/>
          <w:szCs w:val="20"/>
        </w:rPr>
        <w:t>en</w:t>
      </w:r>
      <w:r w:rsidRPr="00752F1B">
        <w:rPr>
          <w:rFonts w:ascii="Georgia" w:hAnsi="Georgia"/>
          <w:color w:val="000000" w:themeColor="text1"/>
          <w:szCs w:val="20"/>
        </w:rPr>
        <w:t xml:space="preserve"> för socialförvaltningens verksamhet, som beslutats av nämnden</w:t>
      </w:r>
      <w:r w:rsidR="00F5286B" w:rsidRPr="00752F1B">
        <w:rPr>
          <w:rFonts w:ascii="Georgia" w:hAnsi="Georgia"/>
          <w:color w:val="000000" w:themeColor="text1"/>
          <w:szCs w:val="20"/>
        </w:rPr>
        <w:t xml:space="preserve"> i verksamhetsplanen för år 2020</w:t>
      </w:r>
      <w:r w:rsidRPr="00752F1B">
        <w:rPr>
          <w:rFonts w:ascii="Georgia" w:hAnsi="Georgia"/>
          <w:color w:val="000000" w:themeColor="text1"/>
          <w:szCs w:val="20"/>
        </w:rPr>
        <w:t>. Dessa mål ligger till grund för det kvalitetsarbete som genomförts. Därefter beskrivs och redovisas kvalitetsberättelsen enligt följande kapitel:</w:t>
      </w:r>
    </w:p>
    <w:p w:rsidR="00BC1DC6"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 Kvalitetssäkring – åtgärder s</w:t>
      </w:r>
      <w:r w:rsidR="00F5286B" w:rsidRPr="00752F1B">
        <w:rPr>
          <w:rFonts w:ascii="Georgia" w:hAnsi="Georgia"/>
          <w:color w:val="000000" w:themeColor="text1"/>
          <w:szCs w:val="20"/>
        </w:rPr>
        <w:t>om genomförts under 2020</w:t>
      </w:r>
      <w:r w:rsidRPr="00752F1B">
        <w:rPr>
          <w:rFonts w:ascii="Georgia" w:hAnsi="Georgia"/>
          <w:color w:val="000000" w:themeColor="text1"/>
          <w:szCs w:val="20"/>
        </w:rPr>
        <w:t xml:space="preserve"> för at</w:t>
      </w:r>
      <w:r w:rsidR="00F5286B" w:rsidRPr="00752F1B">
        <w:rPr>
          <w:rFonts w:ascii="Georgia" w:hAnsi="Georgia"/>
          <w:color w:val="000000" w:themeColor="text1"/>
          <w:szCs w:val="20"/>
        </w:rPr>
        <w:t>t säkra verksamhetens kvalitet</w:t>
      </w:r>
      <w:r w:rsidRPr="00752F1B">
        <w:rPr>
          <w:rFonts w:ascii="Georgia" w:hAnsi="Georgia"/>
          <w:color w:val="000000" w:themeColor="text1"/>
          <w:szCs w:val="20"/>
        </w:rPr>
        <w:t>.</w:t>
      </w:r>
    </w:p>
    <w:p w:rsidR="00BC1DC6" w:rsidRPr="00752F1B" w:rsidRDefault="00BC1DC6" w:rsidP="00A761C0">
      <w:pPr>
        <w:jc w:val="both"/>
        <w:rPr>
          <w:rFonts w:ascii="Georgia" w:hAnsi="Georgia"/>
          <w:color w:val="000000" w:themeColor="text1"/>
          <w:szCs w:val="20"/>
        </w:rPr>
      </w:pPr>
      <w:r w:rsidRPr="00752F1B">
        <w:rPr>
          <w:rFonts w:ascii="Georgia" w:hAnsi="Georgia"/>
          <w:color w:val="000000" w:themeColor="text1"/>
          <w:szCs w:val="20"/>
        </w:rPr>
        <w:t>• Kvalitetsuppföljning – uppföljningar/utvärderingar/kontro</w:t>
      </w:r>
      <w:r w:rsidR="00F5286B" w:rsidRPr="00752F1B">
        <w:rPr>
          <w:rFonts w:ascii="Georgia" w:hAnsi="Georgia"/>
          <w:color w:val="000000" w:themeColor="text1"/>
          <w:szCs w:val="20"/>
        </w:rPr>
        <w:t>ller som gjorts under 2020</w:t>
      </w:r>
      <w:r w:rsidRPr="00752F1B">
        <w:rPr>
          <w:rFonts w:ascii="Georgia" w:hAnsi="Georgia"/>
          <w:color w:val="000000" w:themeColor="text1"/>
          <w:szCs w:val="20"/>
        </w:rPr>
        <w:t>, som ligger till grund för att förbättra verksamhetens kvalitet.</w:t>
      </w:r>
    </w:p>
    <w:p w:rsidR="00340757" w:rsidRPr="00752F1B" w:rsidRDefault="00BC1DC6" w:rsidP="0058447C">
      <w:pPr>
        <w:jc w:val="both"/>
        <w:rPr>
          <w:rFonts w:ascii="Georgia" w:hAnsi="Georgia"/>
          <w:color w:val="000000" w:themeColor="text1"/>
          <w:szCs w:val="20"/>
        </w:rPr>
      </w:pPr>
      <w:r w:rsidRPr="00752F1B">
        <w:rPr>
          <w:rFonts w:ascii="Georgia" w:hAnsi="Georgia"/>
          <w:color w:val="000000" w:themeColor="text1"/>
          <w:szCs w:val="20"/>
        </w:rPr>
        <w:t>• Kvalitetsförbättringar – förslag till åtgärd</w:t>
      </w:r>
      <w:r w:rsidR="00825763" w:rsidRPr="00752F1B">
        <w:rPr>
          <w:rFonts w:ascii="Georgia" w:hAnsi="Georgia"/>
          <w:color w:val="000000" w:themeColor="text1"/>
          <w:szCs w:val="20"/>
        </w:rPr>
        <w:t>er som bör genomföras under 20</w:t>
      </w:r>
      <w:r w:rsidR="00F5286B" w:rsidRPr="00752F1B">
        <w:rPr>
          <w:rFonts w:ascii="Georgia" w:hAnsi="Georgia"/>
          <w:color w:val="000000" w:themeColor="text1"/>
          <w:szCs w:val="20"/>
        </w:rPr>
        <w:t>21</w:t>
      </w:r>
      <w:r w:rsidRPr="00752F1B">
        <w:rPr>
          <w:rFonts w:ascii="Georgia" w:hAnsi="Georgia"/>
          <w:color w:val="000000" w:themeColor="text1"/>
          <w:szCs w:val="20"/>
        </w:rPr>
        <w:t xml:space="preserve"> och kommande år för att förbättra verksamhet</w:t>
      </w:r>
      <w:r w:rsidR="003560E0" w:rsidRPr="00752F1B">
        <w:rPr>
          <w:rFonts w:ascii="Georgia" w:hAnsi="Georgia"/>
          <w:color w:val="000000" w:themeColor="text1"/>
          <w:szCs w:val="20"/>
        </w:rPr>
        <w:t>ens</w:t>
      </w:r>
      <w:r w:rsidRPr="00752F1B">
        <w:rPr>
          <w:rFonts w:ascii="Georgia" w:hAnsi="Georgia"/>
          <w:color w:val="000000" w:themeColor="text1"/>
          <w:szCs w:val="20"/>
        </w:rPr>
        <w:t xml:space="preserve"> kvalitet.</w:t>
      </w:r>
    </w:p>
    <w:p w:rsidR="00BC1DC6" w:rsidRPr="003052E4" w:rsidRDefault="00BC1DC6" w:rsidP="00A761C0">
      <w:pPr>
        <w:pStyle w:val="Rubrik1"/>
        <w:jc w:val="both"/>
        <w:rPr>
          <w:rFonts w:ascii="Montserrat" w:hAnsi="Montserrat"/>
          <w:color w:val="000000" w:themeColor="text1"/>
          <w:sz w:val="28"/>
          <w:szCs w:val="22"/>
        </w:rPr>
      </w:pPr>
      <w:bookmarkStart w:id="2" w:name="_Toc32472473"/>
      <w:r w:rsidRPr="003052E4">
        <w:rPr>
          <w:rFonts w:ascii="Montserrat" w:hAnsi="Montserrat"/>
          <w:color w:val="000000" w:themeColor="text1"/>
          <w:sz w:val="28"/>
          <w:szCs w:val="22"/>
        </w:rPr>
        <w:t>Övergripande mål</w:t>
      </w:r>
      <w:bookmarkEnd w:id="2"/>
    </w:p>
    <w:p w:rsidR="009F796C" w:rsidRPr="0003558A" w:rsidRDefault="009F796C" w:rsidP="00A761C0">
      <w:pPr>
        <w:jc w:val="both"/>
        <w:rPr>
          <w:rFonts w:ascii="Georgia" w:hAnsi="Georgia"/>
          <w:color w:val="000000" w:themeColor="text1"/>
        </w:rPr>
      </w:pPr>
      <w:r w:rsidRPr="0003558A">
        <w:rPr>
          <w:rFonts w:ascii="Georgia" w:hAnsi="Georgia"/>
          <w:color w:val="000000" w:themeColor="text1"/>
        </w:rPr>
        <w:t>Kommunens vision ”</w:t>
      </w:r>
      <w:r w:rsidRPr="0003558A">
        <w:rPr>
          <w:rFonts w:ascii="Georgia" w:hAnsi="Georgia"/>
          <w:i/>
          <w:color w:val="000000" w:themeColor="text1"/>
        </w:rPr>
        <w:t>Säffle leder hållbar utveckling -Vi kan, Vi vill, Vi vågar</w:t>
      </w:r>
      <w:r w:rsidRPr="0003558A">
        <w:rPr>
          <w:rFonts w:ascii="Georgia" w:hAnsi="Georgia"/>
          <w:color w:val="000000" w:themeColor="text1"/>
        </w:rPr>
        <w:t>” inkluderar via fullmäktigemålen l</w:t>
      </w:r>
      <w:r w:rsidR="00F3588B" w:rsidRPr="0003558A">
        <w:rPr>
          <w:rFonts w:ascii="Georgia" w:hAnsi="Georgia"/>
          <w:color w:val="000000" w:themeColor="text1"/>
        </w:rPr>
        <w:t xml:space="preserve">ångsiktig ekonomisk hållbarhet, en </w:t>
      </w:r>
      <w:r w:rsidRPr="0003558A">
        <w:rPr>
          <w:rFonts w:ascii="Georgia" w:hAnsi="Georgia"/>
          <w:color w:val="000000" w:themeColor="text1"/>
        </w:rPr>
        <w:t>attraktiv arbetsgivare, hög kvalitet m</w:t>
      </w:r>
      <w:r w:rsidR="00F3588B" w:rsidRPr="0003558A">
        <w:rPr>
          <w:rFonts w:ascii="Georgia" w:hAnsi="Georgia"/>
          <w:color w:val="000000" w:themeColor="text1"/>
        </w:rPr>
        <w:t xml:space="preserve">ed fokus på hållbar utveckling, </w:t>
      </w:r>
      <w:r w:rsidRPr="0003558A">
        <w:rPr>
          <w:rFonts w:ascii="Georgia" w:hAnsi="Georgia"/>
          <w:color w:val="000000" w:themeColor="text1"/>
        </w:rPr>
        <w:t xml:space="preserve">en plats för alla, </w:t>
      </w:r>
      <w:r w:rsidR="00F3588B" w:rsidRPr="0003558A">
        <w:rPr>
          <w:rFonts w:ascii="Georgia" w:hAnsi="Georgia"/>
          <w:color w:val="000000" w:themeColor="text1"/>
        </w:rPr>
        <w:t xml:space="preserve">ger </w:t>
      </w:r>
      <w:r w:rsidRPr="0003558A">
        <w:rPr>
          <w:rFonts w:ascii="Georgia" w:hAnsi="Georgia"/>
          <w:color w:val="000000" w:themeColor="text1"/>
        </w:rPr>
        <w:t xml:space="preserve">goda förutsättningar för det livslånga lärandet, </w:t>
      </w:r>
      <w:r w:rsidR="00F3588B" w:rsidRPr="0003558A">
        <w:rPr>
          <w:rFonts w:ascii="Georgia" w:hAnsi="Georgia"/>
          <w:color w:val="000000" w:themeColor="text1"/>
        </w:rPr>
        <w:t xml:space="preserve">att </w:t>
      </w:r>
      <w:r w:rsidRPr="0003558A">
        <w:rPr>
          <w:rFonts w:ascii="Georgia" w:hAnsi="Georgia"/>
          <w:color w:val="000000" w:themeColor="text1"/>
        </w:rPr>
        <w:t xml:space="preserve">alla kan försörja sig och att kommunen möjliggör det goda livet. </w:t>
      </w:r>
    </w:p>
    <w:p w:rsidR="009F796C" w:rsidRPr="00752F1B" w:rsidRDefault="009F796C" w:rsidP="00A761C0">
      <w:pPr>
        <w:jc w:val="both"/>
        <w:rPr>
          <w:rFonts w:ascii="Georgia" w:hAnsi="Georgia"/>
          <w:color w:val="000000" w:themeColor="text1"/>
          <w:highlight w:val="yellow"/>
        </w:rPr>
      </w:pPr>
    </w:p>
    <w:p w:rsidR="009F796C" w:rsidRPr="0003558A" w:rsidRDefault="009F796C" w:rsidP="00A761C0">
      <w:pPr>
        <w:jc w:val="both"/>
        <w:rPr>
          <w:rFonts w:ascii="Georgia" w:hAnsi="Georgia"/>
          <w:color w:val="000000" w:themeColor="text1"/>
        </w:rPr>
      </w:pPr>
      <w:r w:rsidRPr="0003558A">
        <w:rPr>
          <w:rFonts w:ascii="Georgia" w:hAnsi="Georgia"/>
          <w:color w:val="000000" w:themeColor="text1"/>
        </w:rPr>
        <w:t>Socialnämndens vision ”</w:t>
      </w:r>
      <w:r w:rsidRPr="0003558A">
        <w:rPr>
          <w:rFonts w:ascii="Georgia" w:hAnsi="Georgia"/>
          <w:i/>
          <w:color w:val="000000" w:themeColor="text1"/>
        </w:rPr>
        <w:t>Socialtjänst av god kva</w:t>
      </w:r>
      <w:r w:rsidRPr="0003558A">
        <w:rPr>
          <w:rFonts w:ascii="Georgia" w:hAnsi="Georgia"/>
          <w:i/>
          <w:color w:val="000000" w:themeColor="text1"/>
        </w:rPr>
        <w:softHyphen/>
        <w:t>litet när den behövs</w:t>
      </w:r>
      <w:r w:rsidRPr="0003558A">
        <w:rPr>
          <w:rFonts w:ascii="Georgia" w:hAnsi="Georgia"/>
          <w:color w:val="000000" w:themeColor="text1"/>
        </w:rPr>
        <w:t>” innebär att invånarna alltid ska uppleva god kvalitet när de behöver social</w:t>
      </w:r>
      <w:r w:rsidRPr="0003558A">
        <w:rPr>
          <w:rFonts w:ascii="Georgia" w:hAnsi="Georgia"/>
          <w:color w:val="000000" w:themeColor="text1"/>
        </w:rPr>
        <w:softHyphen/>
        <w:t>tjänst. Kvalitet mäts årligen på nationell nivå och strävan är att vara bland de 25 % bästa kommu</w:t>
      </w:r>
      <w:r w:rsidRPr="0003558A">
        <w:rPr>
          <w:rFonts w:ascii="Georgia" w:hAnsi="Georgia"/>
          <w:color w:val="000000" w:themeColor="text1"/>
        </w:rPr>
        <w:softHyphen/>
        <w:t xml:space="preserve">nerna i landet när det gäller kommunens kvalitet i korthet (KKIK).    </w:t>
      </w:r>
    </w:p>
    <w:p w:rsidR="00C31B1B" w:rsidRPr="00C31B1B" w:rsidRDefault="00C31B1B" w:rsidP="00C31B1B">
      <w:pPr>
        <w:rPr>
          <w:highlight w:val="yellow"/>
        </w:rPr>
      </w:pPr>
    </w:p>
    <w:p w:rsidR="001919D6" w:rsidRPr="001919D6" w:rsidRDefault="00BC1DC6" w:rsidP="001919D6">
      <w:pPr>
        <w:pStyle w:val="Rubrik2"/>
        <w:jc w:val="both"/>
        <w:rPr>
          <w:rFonts w:ascii="Montserrat" w:hAnsi="Montserrat" w:cs="Times New Roman"/>
          <w:color w:val="000000" w:themeColor="text1"/>
          <w:sz w:val="22"/>
        </w:rPr>
      </w:pPr>
      <w:bookmarkStart w:id="3" w:name="_Toc32472474"/>
      <w:r w:rsidRPr="00692569">
        <w:rPr>
          <w:rFonts w:ascii="Montserrat" w:hAnsi="Montserrat" w:cs="Times New Roman"/>
          <w:color w:val="000000" w:themeColor="text1"/>
          <w:sz w:val="22"/>
        </w:rPr>
        <w:t xml:space="preserve">Mål för socialförvaltningen enligt </w:t>
      </w:r>
      <w:r w:rsidR="00DB1391" w:rsidRPr="00692569">
        <w:rPr>
          <w:rFonts w:ascii="Montserrat" w:hAnsi="Montserrat" w:cs="Times New Roman"/>
          <w:color w:val="000000" w:themeColor="text1"/>
          <w:sz w:val="22"/>
        </w:rPr>
        <w:t>verksamhetsplan</w:t>
      </w:r>
      <w:r w:rsidR="000E6C4F" w:rsidRPr="00692569">
        <w:rPr>
          <w:rFonts w:ascii="Montserrat" w:hAnsi="Montserrat" w:cs="Times New Roman"/>
          <w:color w:val="000000" w:themeColor="text1"/>
          <w:sz w:val="22"/>
        </w:rPr>
        <w:t xml:space="preserve"> för år 2020</w:t>
      </w:r>
      <w:r w:rsidR="0058447C" w:rsidRPr="00692569">
        <w:rPr>
          <w:rFonts w:ascii="Montserrat" w:hAnsi="Montserrat" w:cs="Times New Roman"/>
          <w:color w:val="000000" w:themeColor="text1"/>
          <w:sz w:val="22"/>
        </w:rPr>
        <w:t>, kopplade till kvalitetsarbete</w:t>
      </w:r>
      <w:bookmarkEnd w:id="3"/>
    </w:p>
    <w:p w:rsidR="000E7E69" w:rsidRPr="00DF48FA" w:rsidRDefault="000E7E69" w:rsidP="00A761C0">
      <w:pPr>
        <w:pStyle w:val="Ingetavstnd"/>
        <w:jc w:val="both"/>
        <w:rPr>
          <w:rFonts w:ascii="Times New Roman" w:hAnsi="Times New Roman" w:cs="Times New Roman"/>
          <w:color w:val="000000" w:themeColor="text1"/>
          <w:sz w:val="24"/>
          <w:szCs w:val="24"/>
          <w:highlight w:val="yellow"/>
        </w:rPr>
      </w:pPr>
      <w:r w:rsidRPr="00DF48FA">
        <w:rPr>
          <w:rFonts w:ascii="Times New Roman" w:hAnsi="Times New Roman" w:cs="Times New Roman"/>
          <w:color w:val="000000" w:themeColor="text1"/>
          <w:sz w:val="24"/>
          <w:szCs w:val="24"/>
          <w:highlight w:val="yellow"/>
        </w:rPr>
        <w:t xml:space="preserve">  </w:t>
      </w:r>
    </w:p>
    <w:p w:rsidR="001919D6" w:rsidRDefault="001919D6" w:rsidP="00B56059">
      <w:pPr>
        <w:pStyle w:val="Ingetavstnd"/>
        <w:jc w:val="both"/>
        <w:rPr>
          <w:rFonts w:ascii="Georgia" w:hAnsi="Georgia" w:cs="Times New Roman"/>
          <w:b/>
          <w:color w:val="000000" w:themeColor="text1"/>
          <w:szCs w:val="24"/>
        </w:rPr>
      </w:pPr>
      <w:bookmarkStart w:id="4" w:name="_Toc532215252"/>
      <w:bookmarkStart w:id="5" w:name="_Toc532215249"/>
      <w:r>
        <w:rPr>
          <w:rFonts w:ascii="Georgia" w:hAnsi="Georgia" w:cs="Times New Roman"/>
          <w:b/>
          <w:color w:val="000000" w:themeColor="text1"/>
          <w:szCs w:val="24"/>
        </w:rPr>
        <w:t xml:space="preserve">Externt perspektiv </w:t>
      </w:r>
    </w:p>
    <w:p w:rsidR="001919D6" w:rsidRDefault="001919D6" w:rsidP="00B56059">
      <w:pPr>
        <w:pStyle w:val="Ingetavstnd"/>
        <w:jc w:val="both"/>
        <w:rPr>
          <w:rFonts w:ascii="Georgia" w:hAnsi="Georgia" w:cs="Times New Roman"/>
          <w:b/>
          <w:color w:val="000000" w:themeColor="text1"/>
          <w:szCs w:val="24"/>
        </w:rPr>
      </w:pPr>
    </w:p>
    <w:p w:rsidR="00B56059" w:rsidRPr="00B56059" w:rsidRDefault="00B56059" w:rsidP="00B56059">
      <w:pPr>
        <w:pStyle w:val="Ingetavstnd"/>
        <w:jc w:val="both"/>
        <w:rPr>
          <w:rFonts w:ascii="Georgia" w:hAnsi="Georgia" w:cs="Times New Roman"/>
          <w:b/>
          <w:color w:val="000000" w:themeColor="text1"/>
          <w:szCs w:val="24"/>
        </w:rPr>
      </w:pPr>
      <w:r w:rsidRPr="00B56059">
        <w:rPr>
          <w:rFonts w:ascii="Georgia" w:hAnsi="Georgia" w:cs="Times New Roman"/>
          <w:b/>
          <w:color w:val="000000" w:themeColor="text1"/>
          <w:szCs w:val="24"/>
        </w:rPr>
        <w:t>Fullmäktigemål: Säffle kommun en plats för alla</w:t>
      </w:r>
      <w:bookmarkEnd w:id="4"/>
    </w:p>
    <w:p w:rsidR="00B56059" w:rsidRPr="009205F1" w:rsidRDefault="00B56059" w:rsidP="00B56059">
      <w:pPr>
        <w:pStyle w:val="Ingetavstnd"/>
        <w:jc w:val="both"/>
        <w:rPr>
          <w:rFonts w:ascii="Georgia" w:hAnsi="Georgia" w:cs="Times New Roman"/>
          <w:b/>
          <w:color w:val="000000" w:themeColor="text1"/>
          <w:szCs w:val="24"/>
          <w:highlight w:val="yellow"/>
        </w:rPr>
      </w:pPr>
    </w:p>
    <w:p w:rsidR="00B56059" w:rsidRPr="004C524E" w:rsidRDefault="00B56059" w:rsidP="00B56059">
      <w:pPr>
        <w:pStyle w:val="Ingetavstnd"/>
        <w:jc w:val="both"/>
        <w:rPr>
          <w:rFonts w:ascii="Georgia" w:hAnsi="Georgia" w:cs="Times New Roman"/>
          <w:b/>
          <w:color w:val="000000" w:themeColor="text1"/>
          <w:szCs w:val="24"/>
        </w:rPr>
      </w:pPr>
      <w:bookmarkStart w:id="6" w:name="_Toc532215253"/>
      <w:r w:rsidRPr="004C524E">
        <w:rPr>
          <w:rFonts w:ascii="Georgia" w:hAnsi="Georgia" w:cs="Times New Roman"/>
          <w:b/>
          <w:color w:val="000000" w:themeColor="text1"/>
          <w:szCs w:val="24"/>
        </w:rPr>
        <w:t>Socialnämndens mål: Att klagomål som medför förbättringar i verksamheten ska öka</w:t>
      </w:r>
      <w:bookmarkEnd w:id="6"/>
    </w:p>
    <w:p w:rsidR="00B56059" w:rsidRPr="00B7600B" w:rsidRDefault="00B56059" w:rsidP="00B56059">
      <w:pPr>
        <w:pStyle w:val="Ingetavstnd"/>
        <w:jc w:val="both"/>
        <w:rPr>
          <w:rFonts w:ascii="Georgia" w:hAnsi="Georgia" w:cs="Times New Roman"/>
          <w:color w:val="000000" w:themeColor="text1"/>
          <w:szCs w:val="24"/>
        </w:rPr>
      </w:pPr>
      <w:r w:rsidRPr="00B7600B">
        <w:rPr>
          <w:rFonts w:ascii="Georgia" w:hAnsi="Georgia" w:cs="Times New Roman"/>
          <w:color w:val="000000" w:themeColor="text1"/>
          <w:szCs w:val="24"/>
        </w:rPr>
        <w:t>Det här ska vi uppnå: En ännu bättre verksamhet som</w:t>
      </w:r>
      <w:r w:rsidR="00B7600B">
        <w:rPr>
          <w:rFonts w:ascii="Georgia" w:hAnsi="Georgia" w:cs="Times New Roman"/>
          <w:color w:val="000000" w:themeColor="text1"/>
          <w:szCs w:val="24"/>
        </w:rPr>
        <w:t xml:space="preserve"> ser alla klagomål och </w:t>
      </w:r>
      <w:r w:rsidRPr="00B7600B">
        <w:rPr>
          <w:rFonts w:ascii="Georgia" w:hAnsi="Georgia" w:cs="Times New Roman"/>
          <w:color w:val="000000" w:themeColor="text1"/>
          <w:szCs w:val="24"/>
        </w:rPr>
        <w:t>synpunkter som en möjlighet till verksamhetsutveckli</w:t>
      </w:r>
      <w:r w:rsidR="004C524E" w:rsidRPr="00B7600B">
        <w:rPr>
          <w:rFonts w:ascii="Georgia" w:hAnsi="Georgia" w:cs="Times New Roman"/>
          <w:color w:val="000000" w:themeColor="text1"/>
          <w:szCs w:val="24"/>
        </w:rPr>
        <w:t>n</w:t>
      </w:r>
      <w:r w:rsidR="00B7600B">
        <w:rPr>
          <w:rFonts w:ascii="Georgia" w:hAnsi="Georgia" w:cs="Times New Roman"/>
          <w:color w:val="000000" w:themeColor="text1"/>
          <w:szCs w:val="24"/>
        </w:rPr>
        <w:t>g. Se klagomål</w:t>
      </w:r>
      <w:r w:rsidRPr="00B7600B">
        <w:rPr>
          <w:rFonts w:ascii="Georgia" w:hAnsi="Georgia" w:cs="Times New Roman"/>
          <w:color w:val="000000" w:themeColor="text1"/>
          <w:szCs w:val="24"/>
        </w:rPr>
        <w:t xml:space="preserve"> som en god möjlighet för dialog om verksamheten.   </w:t>
      </w:r>
    </w:p>
    <w:p w:rsidR="00B56059" w:rsidRDefault="00B56059" w:rsidP="00A761C0">
      <w:pPr>
        <w:pStyle w:val="Ingetavstnd"/>
        <w:jc w:val="both"/>
        <w:rPr>
          <w:rFonts w:ascii="Georgia" w:hAnsi="Georgia" w:cs="Times New Roman"/>
          <w:color w:val="000000" w:themeColor="text1"/>
          <w:szCs w:val="24"/>
        </w:rPr>
      </w:pPr>
      <w:r w:rsidRPr="00B7600B">
        <w:rPr>
          <w:rFonts w:ascii="Georgia" w:hAnsi="Georgia" w:cs="Times New Roman"/>
          <w:color w:val="000000" w:themeColor="text1"/>
          <w:szCs w:val="24"/>
        </w:rPr>
        <w:lastRenderedPageBreak/>
        <w:t>Så här gör vi för att nå målen: Följer och utvärderar våra arbetssätt och behandlar inkomna klagomål, synpunkter oc</w:t>
      </w:r>
      <w:r w:rsidR="00B7600B" w:rsidRPr="00B7600B">
        <w:rPr>
          <w:rFonts w:ascii="Georgia" w:hAnsi="Georgia" w:cs="Times New Roman"/>
          <w:color w:val="000000" w:themeColor="text1"/>
          <w:szCs w:val="24"/>
        </w:rPr>
        <w:t>h avvikelser systematiskt på arbetsplatsträffar</w:t>
      </w:r>
      <w:r w:rsidRPr="00B7600B">
        <w:rPr>
          <w:rFonts w:ascii="Georgia" w:hAnsi="Georgia" w:cs="Times New Roman"/>
          <w:color w:val="000000" w:themeColor="text1"/>
          <w:szCs w:val="24"/>
        </w:rPr>
        <w:t xml:space="preserve"> för att upptäcka mönster och möjliga förbättringar och förändringar av arbetssätt. </w:t>
      </w:r>
      <w:r w:rsidR="0089331F">
        <w:rPr>
          <w:rFonts w:ascii="Georgia" w:hAnsi="Georgia" w:cs="Times New Roman"/>
          <w:color w:val="000000" w:themeColor="text1"/>
          <w:szCs w:val="24"/>
        </w:rPr>
        <w:t>Vi följer</w:t>
      </w:r>
      <w:r w:rsidRPr="00B7600B">
        <w:rPr>
          <w:rFonts w:ascii="Georgia" w:hAnsi="Georgia" w:cs="Times New Roman"/>
          <w:color w:val="000000" w:themeColor="text1"/>
          <w:szCs w:val="24"/>
        </w:rPr>
        <w:t xml:space="preserve"> upp, analysera</w:t>
      </w:r>
      <w:r w:rsidR="0089331F">
        <w:rPr>
          <w:rFonts w:ascii="Georgia" w:hAnsi="Georgia" w:cs="Times New Roman"/>
          <w:color w:val="000000" w:themeColor="text1"/>
          <w:szCs w:val="24"/>
        </w:rPr>
        <w:t>r</w:t>
      </w:r>
      <w:r w:rsidRPr="00B7600B">
        <w:rPr>
          <w:rFonts w:ascii="Georgia" w:hAnsi="Georgia" w:cs="Times New Roman"/>
          <w:color w:val="000000" w:themeColor="text1"/>
          <w:szCs w:val="24"/>
        </w:rPr>
        <w:t xml:space="preserve"> och åtgärdar. Enhetschef noterar genomförda förbättringar.  </w:t>
      </w:r>
    </w:p>
    <w:p w:rsidR="005902E4" w:rsidRDefault="005902E4" w:rsidP="00A761C0">
      <w:pPr>
        <w:pStyle w:val="Ingetavstnd"/>
        <w:jc w:val="both"/>
        <w:rPr>
          <w:rFonts w:ascii="Georgia" w:hAnsi="Georgia" w:cs="Times New Roman"/>
          <w:color w:val="000000" w:themeColor="text1"/>
          <w:szCs w:val="24"/>
        </w:rPr>
      </w:pPr>
    </w:p>
    <w:p w:rsidR="005902E4" w:rsidRDefault="005902E4" w:rsidP="00A761C0">
      <w:pPr>
        <w:pStyle w:val="Ingetavstnd"/>
        <w:jc w:val="both"/>
        <w:rPr>
          <w:rFonts w:ascii="Georgia" w:hAnsi="Georgia" w:cs="Times New Roman"/>
          <w:color w:val="000000" w:themeColor="text1"/>
          <w:szCs w:val="24"/>
        </w:rPr>
      </w:pPr>
    </w:p>
    <w:p w:rsidR="005902E4" w:rsidRPr="005902E4" w:rsidRDefault="005902E4" w:rsidP="005902E4">
      <w:pPr>
        <w:pStyle w:val="Ingetavstnd"/>
        <w:jc w:val="both"/>
        <w:rPr>
          <w:rFonts w:ascii="Georgia" w:hAnsi="Georgia" w:cs="Times New Roman"/>
          <w:b/>
          <w:color w:val="000000" w:themeColor="text1"/>
          <w:szCs w:val="24"/>
        </w:rPr>
      </w:pPr>
      <w:bookmarkStart w:id="7" w:name="_Toc532215254"/>
      <w:r w:rsidRPr="005902E4">
        <w:rPr>
          <w:rFonts w:ascii="Georgia" w:hAnsi="Georgia" w:cs="Times New Roman"/>
          <w:b/>
          <w:color w:val="000000" w:themeColor="text1"/>
          <w:szCs w:val="24"/>
        </w:rPr>
        <w:t>Fullmäktigemål: I Säffle kommun finns goda förutsättningar för det livslånga lärandet</w:t>
      </w:r>
      <w:bookmarkEnd w:id="7"/>
    </w:p>
    <w:p w:rsidR="005902E4" w:rsidRPr="009205F1" w:rsidRDefault="005902E4" w:rsidP="005902E4">
      <w:pPr>
        <w:pStyle w:val="Ingetavstnd"/>
        <w:jc w:val="both"/>
        <w:rPr>
          <w:rFonts w:ascii="Georgia" w:hAnsi="Georgia" w:cs="Times New Roman"/>
          <w:b/>
          <w:color w:val="000000" w:themeColor="text1"/>
          <w:szCs w:val="24"/>
          <w:highlight w:val="yellow"/>
        </w:rPr>
      </w:pPr>
    </w:p>
    <w:p w:rsidR="005902E4" w:rsidRPr="005902E4" w:rsidRDefault="005902E4" w:rsidP="005902E4">
      <w:pPr>
        <w:pStyle w:val="Ingetavstnd"/>
        <w:jc w:val="both"/>
        <w:rPr>
          <w:rFonts w:ascii="Georgia" w:hAnsi="Georgia" w:cs="Times New Roman"/>
          <w:b/>
          <w:color w:val="000000" w:themeColor="text1"/>
          <w:szCs w:val="24"/>
        </w:rPr>
      </w:pPr>
      <w:bookmarkStart w:id="8" w:name="_Toc532215255"/>
      <w:r w:rsidRPr="005902E4">
        <w:rPr>
          <w:rFonts w:ascii="Georgia" w:hAnsi="Georgia" w:cs="Times New Roman"/>
          <w:b/>
          <w:color w:val="000000" w:themeColor="text1"/>
          <w:szCs w:val="24"/>
        </w:rPr>
        <w:t>Socialnämndens mål: Erbjuda brukare fler tjänster via digital teknik.</w:t>
      </w:r>
      <w:bookmarkEnd w:id="8"/>
      <w:r w:rsidRPr="005902E4">
        <w:rPr>
          <w:rFonts w:ascii="Georgia" w:hAnsi="Georgia" w:cs="Times New Roman"/>
          <w:b/>
          <w:color w:val="000000" w:themeColor="text1"/>
          <w:szCs w:val="24"/>
        </w:rPr>
        <w:t xml:space="preserve">  </w:t>
      </w:r>
    </w:p>
    <w:p w:rsidR="005902E4" w:rsidRPr="005902E4" w:rsidRDefault="005902E4" w:rsidP="005902E4">
      <w:pPr>
        <w:pStyle w:val="Ingetavstnd"/>
        <w:jc w:val="both"/>
        <w:rPr>
          <w:rFonts w:ascii="Georgia" w:hAnsi="Georgia" w:cs="Times New Roman"/>
          <w:color w:val="000000" w:themeColor="text1"/>
          <w:szCs w:val="24"/>
        </w:rPr>
      </w:pPr>
      <w:r w:rsidRPr="005902E4">
        <w:rPr>
          <w:rFonts w:ascii="Georgia" w:hAnsi="Georgia" w:cs="Times New Roman"/>
          <w:color w:val="000000" w:themeColor="text1"/>
          <w:szCs w:val="24"/>
        </w:rPr>
        <w:t xml:space="preserve">Det här ska vi uppnå: Brukare ska kunna få ökat oberoende, självständighet och delaktighet i samhället genom digitalt stöd. </w:t>
      </w:r>
    </w:p>
    <w:p w:rsidR="005902E4" w:rsidRDefault="005902E4" w:rsidP="00A761C0">
      <w:pPr>
        <w:pStyle w:val="Ingetavstnd"/>
        <w:jc w:val="both"/>
        <w:rPr>
          <w:rFonts w:ascii="Georgia" w:hAnsi="Georgia" w:cs="Times New Roman"/>
          <w:color w:val="000000" w:themeColor="text1"/>
          <w:szCs w:val="24"/>
        </w:rPr>
      </w:pPr>
      <w:r w:rsidRPr="005902E4">
        <w:rPr>
          <w:rFonts w:ascii="Georgia" w:hAnsi="Georgia" w:cs="Times New Roman"/>
          <w:color w:val="000000" w:themeColor="text1"/>
          <w:szCs w:val="24"/>
        </w:rPr>
        <w:t xml:space="preserve">Så här gör vi för att nå målen: Aktiva åtgärder genom information, marknadsföring och dialog för att brukare ska vilja dra nytta av digital teknik i högre utsträckning. Aktivt erbjuda teknik i samband med biståndshandläggning. </w:t>
      </w:r>
      <w:r w:rsidRPr="00047194">
        <w:rPr>
          <w:rFonts w:ascii="Georgia" w:hAnsi="Georgia" w:cs="Times New Roman"/>
          <w:color w:val="000000" w:themeColor="text1"/>
          <w:szCs w:val="24"/>
        </w:rPr>
        <w:t>Ett visningsrum för digital</w:t>
      </w:r>
      <w:r w:rsidR="00047194">
        <w:rPr>
          <w:rFonts w:ascii="Georgia" w:hAnsi="Georgia" w:cs="Times New Roman"/>
          <w:color w:val="000000" w:themeColor="text1"/>
          <w:szCs w:val="24"/>
        </w:rPr>
        <w:t xml:space="preserve"> </w:t>
      </w:r>
      <w:r w:rsidRPr="00047194">
        <w:rPr>
          <w:rFonts w:ascii="Georgia" w:hAnsi="Georgia" w:cs="Times New Roman"/>
          <w:color w:val="000000" w:themeColor="text1"/>
          <w:szCs w:val="24"/>
        </w:rPr>
        <w:t xml:space="preserve">teknik </w:t>
      </w:r>
      <w:r w:rsidR="00047194">
        <w:rPr>
          <w:rFonts w:ascii="Georgia" w:hAnsi="Georgia" w:cs="Times New Roman"/>
          <w:color w:val="000000" w:themeColor="text1"/>
          <w:szCs w:val="24"/>
        </w:rPr>
        <w:t>finns men har varit avstängt under större delen av 2020 på grund av rådande pandemi</w:t>
      </w:r>
      <w:r w:rsidRPr="00047194">
        <w:rPr>
          <w:rFonts w:ascii="Georgia" w:hAnsi="Georgia" w:cs="Times New Roman"/>
          <w:color w:val="000000" w:themeColor="text1"/>
          <w:szCs w:val="24"/>
        </w:rPr>
        <w:t>.</w:t>
      </w:r>
      <w:r w:rsidRPr="005902E4">
        <w:rPr>
          <w:rFonts w:ascii="Georgia" w:hAnsi="Georgia" w:cs="Times New Roman"/>
          <w:color w:val="000000" w:themeColor="text1"/>
          <w:szCs w:val="24"/>
        </w:rPr>
        <w:t xml:space="preserve">  </w:t>
      </w:r>
    </w:p>
    <w:p w:rsidR="009455E2" w:rsidRDefault="009455E2" w:rsidP="00A761C0">
      <w:pPr>
        <w:pStyle w:val="Ingetavstnd"/>
        <w:jc w:val="both"/>
        <w:rPr>
          <w:rFonts w:ascii="Georgia" w:hAnsi="Georgia" w:cs="Times New Roman"/>
          <w:color w:val="000000" w:themeColor="text1"/>
          <w:szCs w:val="24"/>
        </w:rPr>
      </w:pPr>
    </w:p>
    <w:p w:rsidR="0098209F" w:rsidRDefault="0098209F" w:rsidP="00A761C0">
      <w:pPr>
        <w:pStyle w:val="Ingetavstnd"/>
        <w:jc w:val="both"/>
        <w:rPr>
          <w:rFonts w:ascii="Georgia" w:hAnsi="Georgia" w:cs="Times New Roman"/>
          <w:color w:val="000000" w:themeColor="text1"/>
          <w:szCs w:val="24"/>
        </w:rPr>
      </w:pPr>
    </w:p>
    <w:p w:rsidR="009455E2" w:rsidRPr="009455E2" w:rsidRDefault="009455E2" w:rsidP="009455E2">
      <w:pPr>
        <w:pStyle w:val="Ingetavstnd"/>
        <w:jc w:val="both"/>
        <w:rPr>
          <w:rFonts w:ascii="Georgia" w:hAnsi="Georgia" w:cs="Times New Roman"/>
          <w:b/>
          <w:color w:val="000000" w:themeColor="text1"/>
          <w:szCs w:val="24"/>
        </w:rPr>
      </w:pPr>
      <w:bookmarkStart w:id="9" w:name="_Toc532215257"/>
      <w:r w:rsidRPr="009455E2">
        <w:rPr>
          <w:rFonts w:ascii="Georgia" w:hAnsi="Georgia" w:cs="Times New Roman"/>
          <w:b/>
          <w:color w:val="000000" w:themeColor="text1"/>
          <w:szCs w:val="24"/>
        </w:rPr>
        <w:t>Fullmäktigemål: I Säffle kommun kan alla försörja sig</w:t>
      </w:r>
      <w:bookmarkEnd w:id="9"/>
    </w:p>
    <w:p w:rsidR="009455E2" w:rsidRPr="009455E2" w:rsidRDefault="009455E2" w:rsidP="009455E2">
      <w:pPr>
        <w:pStyle w:val="Ingetavstnd"/>
        <w:jc w:val="both"/>
        <w:rPr>
          <w:rFonts w:ascii="Georgia" w:hAnsi="Georgia" w:cs="Times New Roman"/>
          <w:color w:val="000000" w:themeColor="text1"/>
          <w:szCs w:val="24"/>
        </w:rPr>
      </w:pPr>
    </w:p>
    <w:p w:rsidR="009455E2" w:rsidRPr="009455E2" w:rsidRDefault="009455E2" w:rsidP="009455E2">
      <w:pPr>
        <w:pStyle w:val="Ingetavstnd"/>
        <w:jc w:val="both"/>
        <w:rPr>
          <w:rFonts w:ascii="Georgia" w:hAnsi="Georgia" w:cs="Times New Roman"/>
          <w:b/>
          <w:color w:val="000000" w:themeColor="text1"/>
          <w:szCs w:val="24"/>
        </w:rPr>
      </w:pPr>
      <w:bookmarkStart w:id="10" w:name="_Toc532215258"/>
      <w:r w:rsidRPr="009455E2">
        <w:rPr>
          <w:rFonts w:ascii="Georgia" w:hAnsi="Georgia" w:cs="Times New Roman"/>
          <w:b/>
          <w:color w:val="000000" w:themeColor="text1"/>
          <w:szCs w:val="24"/>
        </w:rPr>
        <w:t xml:space="preserve">Socialnämndens mål: Att </w:t>
      </w:r>
      <w:bookmarkEnd w:id="10"/>
      <w:r w:rsidR="0098209F">
        <w:rPr>
          <w:rFonts w:ascii="Georgia" w:hAnsi="Georgia" w:cs="Times New Roman"/>
          <w:b/>
          <w:color w:val="000000" w:themeColor="text1"/>
          <w:szCs w:val="24"/>
        </w:rPr>
        <w:t>minst 100 personer med försörjningsstöd erhåller aktivitet via arbetsmarknadsenheten eller individuell utbildningsinsats via lärcenter</w:t>
      </w:r>
    </w:p>
    <w:p w:rsidR="009455E2" w:rsidRPr="009455E2" w:rsidRDefault="009455E2" w:rsidP="009455E2">
      <w:pPr>
        <w:pStyle w:val="Ingetavstnd"/>
        <w:jc w:val="both"/>
        <w:rPr>
          <w:rFonts w:ascii="Georgia" w:hAnsi="Georgia" w:cs="Times New Roman"/>
          <w:color w:val="000000" w:themeColor="text1"/>
          <w:szCs w:val="24"/>
        </w:rPr>
      </w:pPr>
      <w:r w:rsidRPr="009455E2">
        <w:rPr>
          <w:rFonts w:ascii="Georgia" w:hAnsi="Georgia" w:cs="Times New Roman"/>
          <w:color w:val="000000" w:themeColor="text1"/>
          <w:szCs w:val="24"/>
        </w:rPr>
        <w:t>Det här ska vi uppnå: Att för</w:t>
      </w:r>
      <w:r w:rsidR="00390DBE">
        <w:rPr>
          <w:rFonts w:ascii="Georgia" w:hAnsi="Georgia" w:cs="Times New Roman"/>
          <w:color w:val="000000" w:themeColor="text1"/>
          <w:szCs w:val="24"/>
        </w:rPr>
        <w:t>ändra arbetet kring personer som uppbär</w:t>
      </w:r>
      <w:r w:rsidRPr="009455E2">
        <w:rPr>
          <w:rFonts w:ascii="Georgia" w:hAnsi="Georgia" w:cs="Times New Roman"/>
          <w:color w:val="000000" w:themeColor="text1"/>
          <w:szCs w:val="24"/>
        </w:rPr>
        <w:t xml:space="preserve"> försörjnin</w:t>
      </w:r>
      <w:r w:rsidR="00390DBE">
        <w:rPr>
          <w:rFonts w:ascii="Georgia" w:hAnsi="Georgia" w:cs="Times New Roman"/>
          <w:color w:val="000000" w:themeColor="text1"/>
          <w:szCs w:val="24"/>
        </w:rPr>
        <w:t>gsstöd så att färre blir</w:t>
      </w:r>
      <w:r w:rsidRPr="009455E2">
        <w:rPr>
          <w:rFonts w:ascii="Georgia" w:hAnsi="Georgia" w:cs="Times New Roman"/>
          <w:color w:val="000000" w:themeColor="text1"/>
          <w:szCs w:val="24"/>
        </w:rPr>
        <w:t xml:space="preserve"> långsiktigt beroende av försörjningsstöd handlar framförallt om </w:t>
      </w:r>
      <w:r w:rsidR="00D044DD">
        <w:rPr>
          <w:rFonts w:ascii="Georgia" w:hAnsi="Georgia" w:cs="Times New Roman"/>
          <w:color w:val="000000" w:themeColor="text1"/>
          <w:szCs w:val="24"/>
        </w:rPr>
        <w:t>att personer som är arbetsredo</w:t>
      </w:r>
      <w:r w:rsidRPr="009455E2">
        <w:rPr>
          <w:rFonts w:ascii="Georgia" w:hAnsi="Georgia" w:cs="Times New Roman"/>
          <w:color w:val="000000" w:themeColor="text1"/>
          <w:szCs w:val="24"/>
        </w:rPr>
        <w:t xml:space="preserve"> behöver komma i sysselsättning. Genom </w:t>
      </w:r>
      <w:r w:rsidR="00390DBE">
        <w:rPr>
          <w:rFonts w:ascii="Georgia" w:hAnsi="Georgia" w:cs="Times New Roman"/>
          <w:color w:val="000000" w:themeColor="text1"/>
          <w:szCs w:val="24"/>
        </w:rPr>
        <w:t xml:space="preserve">en god </w:t>
      </w:r>
      <w:r w:rsidRPr="009455E2">
        <w:rPr>
          <w:rFonts w:ascii="Georgia" w:hAnsi="Georgia" w:cs="Times New Roman"/>
          <w:color w:val="000000" w:themeColor="text1"/>
          <w:szCs w:val="24"/>
        </w:rPr>
        <w:t>s</w:t>
      </w:r>
      <w:r w:rsidR="00390DBE">
        <w:rPr>
          <w:rFonts w:ascii="Georgia" w:hAnsi="Georgia" w:cs="Times New Roman"/>
          <w:color w:val="000000" w:themeColor="text1"/>
          <w:szCs w:val="24"/>
        </w:rPr>
        <w:t>amverkan med arbetsmarknadsenheten</w:t>
      </w:r>
      <w:r w:rsidRPr="009455E2">
        <w:rPr>
          <w:rFonts w:ascii="Georgia" w:hAnsi="Georgia" w:cs="Times New Roman"/>
          <w:color w:val="000000" w:themeColor="text1"/>
          <w:szCs w:val="24"/>
        </w:rPr>
        <w:t xml:space="preserve"> m.fl. skapas förutsättningar till sysselsättning för de som kan arbeta. </w:t>
      </w:r>
      <w:r w:rsidR="00390DBE">
        <w:rPr>
          <w:rFonts w:ascii="Georgia" w:hAnsi="Georgia" w:cs="Times New Roman"/>
          <w:color w:val="000000" w:themeColor="text1"/>
          <w:szCs w:val="24"/>
        </w:rPr>
        <w:t>Att u</w:t>
      </w:r>
      <w:r w:rsidRPr="009455E2">
        <w:rPr>
          <w:rFonts w:ascii="Georgia" w:hAnsi="Georgia" w:cs="Times New Roman"/>
          <w:color w:val="000000" w:themeColor="text1"/>
          <w:szCs w:val="24"/>
        </w:rPr>
        <w:t>tveckla brukarmedverkan, utvärdera arbets</w:t>
      </w:r>
      <w:r>
        <w:rPr>
          <w:rFonts w:ascii="Georgia" w:hAnsi="Georgia" w:cs="Times New Roman"/>
          <w:color w:val="000000" w:themeColor="text1"/>
          <w:szCs w:val="24"/>
        </w:rPr>
        <w:t>s</w:t>
      </w:r>
      <w:r w:rsidRPr="009455E2">
        <w:rPr>
          <w:rFonts w:ascii="Georgia" w:hAnsi="Georgia" w:cs="Times New Roman"/>
          <w:color w:val="000000" w:themeColor="text1"/>
          <w:szCs w:val="24"/>
        </w:rPr>
        <w:t xml:space="preserve">ätt och bedömningsinstrument och aktivt främja ett hållbart arbetsliv.   </w:t>
      </w:r>
    </w:p>
    <w:p w:rsidR="00390DBE" w:rsidRDefault="00390DBE" w:rsidP="009455E2">
      <w:pPr>
        <w:pStyle w:val="Ingetavstnd"/>
        <w:jc w:val="both"/>
        <w:rPr>
          <w:rFonts w:ascii="Georgia" w:hAnsi="Georgia" w:cs="Times New Roman"/>
          <w:b/>
          <w:color w:val="000000" w:themeColor="text1"/>
          <w:szCs w:val="24"/>
        </w:rPr>
      </w:pPr>
      <w:r>
        <w:rPr>
          <w:rFonts w:ascii="Georgia" w:hAnsi="Georgia" w:cs="Times New Roman"/>
          <w:color w:val="000000" w:themeColor="text1"/>
          <w:szCs w:val="24"/>
        </w:rPr>
        <w:t xml:space="preserve">Så här gör vi för att nå målen: Vi arbetar motiverande med klienter. Deltar i ett nationellt projekt som pågår 2018-2021. Vi arbetar för att förändra arbetet med försörjningsstöd så att fler kommer ut i aktivitet eller utbildning. </w:t>
      </w:r>
    </w:p>
    <w:p w:rsidR="00390DBE" w:rsidRDefault="00390DBE" w:rsidP="009455E2">
      <w:pPr>
        <w:pStyle w:val="Ingetavstnd"/>
        <w:jc w:val="both"/>
        <w:rPr>
          <w:rFonts w:ascii="Georgia" w:hAnsi="Georgia" w:cs="Times New Roman"/>
          <w:b/>
          <w:color w:val="000000" w:themeColor="text1"/>
          <w:szCs w:val="24"/>
        </w:rPr>
      </w:pPr>
    </w:p>
    <w:p w:rsidR="009455E2" w:rsidRPr="009455E2" w:rsidRDefault="009455E2" w:rsidP="009455E2">
      <w:pPr>
        <w:pStyle w:val="Ingetavstnd"/>
        <w:jc w:val="both"/>
        <w:rPr>
          <w:rFonts w:ascii="Georgia" w:hAnsi="Georgia" w:cs="Times New Roman"/>
          <w:b/>
          <w:color w:val="000000" w:themeColor="text1"/>
          <w:szCs w:val="24"/>
        </w:rPr>
      </w:pPr>
      <w:r w:rsidRPr="009455E2">
        <w:rPr>
          <w:rFonts w:ascii="Georgia" w:hAnsi="Georgia" w:cs="Times New Roman"/>
          <w:color w:val="000000" w:themeColor="text1"/>
          <w:szCs w:val="24"/>
        </w:rPr>
        <w:t>Deltar i nationellt projekt, testar och jämför med andra. Tar del av arbet</w:t>
      </w:r>
      <w:r>
        <w:rPr>
          <w:rFonts w:ascii="Georgia" w:hAnsi="Georgia" w:cs="Times New Roman"/>
          <w:color w:val="000000" w:themeColor="text1"/>
          <w:szCs w:val="24"/>
        </w:rPr>
        <w:t>s</w:t>
      </w:r>
      <w:r w:rsidRPr="009455E2">
        <w:rPr>
          <w:rFonts w:ascii="Georgia" w:hAnsi="Georgia" w:cs="Times New Roman"/>
          <w:color w:val="000000" w:themeColor="text1"/>
          <w:szCs w:val="24"/>
        </w:rPr>
        <w:t xml:space="preserve">sätt som visat sig leda till resultat.       </w:t>
      </w:r>
    </w:p>
    <w:p w:rsidR="009455E2" w:rsidRDefault="009455E2" w:rsidP="00A761C0">
      <w:pPr>
        <w:pStyle w:val="Ingetavstnd"/>
        <w:jc w:val="both"/>
        <w:rPr>
          <w:rFonts w:ascii="Georgia" w:hAnsi="Georgia" w:cs="Times New Roman"/>
          <w:b/>
          <w:color w:val="000000" w:themeColor="text1"/>
          <w:szCs w:val="24"/>
        </w:rPr>
      </w:pPr>
    </w:p>
    <w:p w:rsidR="00BB3EF0" w:rsidRDefault="00BB3EF0" w:rsidP="00A761C0">
      <w:pPr>
        <w:pStyle w:val="Ingetavstnd"/>
        <w:jc w:val="both"/>
        <w:rPr>
          <w:rFonts w:ascii="Georgia" w:hAnsi="Georgia" w:cs="Times New Roman"/>
          <w:b/>
          <w:color w:val="000000" w:themeColor="text1"/>
          <w:szCs w:val="24"/>
        </w:rPr>
      </w:pPr>
    </w:p>
    <w:p w:rsidR="00BB3EF0" w:rsidRPr="004700BB" w:rsidRDefault="00BB3EF0" w:rsidP="00BB3EF0">
      <w:pPr>
        <w:pStyle w:val="Ingetavstnd"/>
        <w:jc w:val="both"/>
        <w:rPr>
          <w:rFonts w:ascii="Georgia" w:hAnsi="Georgia" w:cs="Times New Roman"/>
          <w:b/>
          <w:color w:val="000000" w:themeColor="text1"/>
          <w:szCs w:val="24"/>
        </w:rPr>
      </w:pPr>
      <w:bookmarkStart w:id="11" w:name="_Toc532215260"/>
      <w:r w:rsidRPr="004700BB">
        <w:rPr>
          <w:rFonts w:ascii="Georgia" w:hAnsi="Georgia" w:cs="Times New Roman"/>
          <w:b/>
          <w:color w:val="000000" w:themeColor="text1"/>
          <w:szCs w:val="24"/>
        </w:rPr>
        <w:t>Fullmäktigemål: Säffle kommun möjliggör det goda livet</w:t>
      </w:r>
      <w:bookmarkEnd w:id="11"/>
    </w:p>
    <w:p w:rsidR="00BB3EF0" w:rsidRPr="004700BB" w:rsidRDefault="00BB3EF0" w:rsidP="00BB3EF0">
      <w:pPr>
        <w:pStyle w:val="Ingetavstnd"/>
        <w:jc w:val="both"/>
        <w:rPr>
          <w:rFonts w:ascii="Georgia" w:hAnsi="Georgia" w:cs="Times New Roman"/>
          <w:b/>
          <w:color w:val="000000" w:themeColor="text1"/>
          <w:szCs w:val="24"/>
        </w:rPr>
      </w:pPr>
    </w:p>
    <w:p w:rsidR="00BB3EF0" w:rsidRPr="004700BB" w:rsidRDefault="00BB3EF0" w:rsidP="00BB3EF0">
      <w:pPr>
        <w:pStyle w:val="Ingetavstnd"/>
        <w:jc w:val="both"/>
        <w:rPr>
          <w:rFonts w:ascii="Georgia" w:hAnsi="Georgia" w:cs="Times New Roman"/>
          <w:b/>
          <w:color w:val="000000" w:themeColor="text1"/>
          <w:szCs w:val="24"/>
        </w:rPr>
      </w:pPr>
      <w:bookmarkStart w:id="12" w:name="_Toc532215261"/>
      <w:r w:rsidRPr="004700BB">
        <w:rPr>
          <w:rFonts w:ascii="Georgia" w:hAnsi="Georgia" w:cs="Times New Roman"/>
          <w:b/>
          <w:color w:val="000000" w:themeColor="text1"/>
          <w:szCs w:val="24"/>
        </w:rPr>
        <w:t>Socialnämndens mål: Antalet genomförda samordnade individuella planer (SIP) ska öka</w:t>
      </w:r>
      <w:bookmarkEnd w:id="12"/>
      <w:r w:rsidRPr="004700BB">
        <w:rPr>
          <w:rFonts w:ascii="Georgia" w:hAnsi="Georgia" w:cs="Times New Roman"/>
          <w:b/>
          <w:color w:val="000000" w:themeColor="text1"/>
          <w:szCs w:val="24"/>
        </w:rPr>
        <w:t xml:space="preserve"> </w:t>
      </w:r>
    </w:p>
    <w:p w:rsidR="00BB3EF0" w:rsidRPr="004700BB" w:rsidRDefault="00BB3EF0" w:rsidP="00BB3EF0">
      <w:pPr>
        <w:pStyle w:val="Ingetavstnd"/>
        <w:jc w:val="both"/>
        <w:rPr>
          <w:rFonts w:ascii="Georgia" w:hAnsi="Georgia" w:cs="Times New Roman"/>
          <w:color w:val="000000" w:themeColor="text1"/>
          <w:szCs w:val="24"/>
        </w:rPr>
      </w:pPr>
      <w:r w:rsidRPr="004700BB">
        <w:rPr>
          <w:rFonts w:ascii="Georgia" w:hAnsi="Georgia" w:cs="Times New Roman"/>
          <w:color w:val="000000" w:themeColor="text1"/>
          <w:szCs w:val="24"/>
        </w:rPr>
        <w:t>Det här ska vi uppnå: En väl fungerande samverkan som förenklar för brukaren och dess närstående så att de ej behöver lägga ner tid och energi på att själva samordna olika insatser som g</w:t>
      </w:r>
      <w:r w:rsidR="004700BB">
        <w:rPr>
          <w:rFonts w:ascii="Georgia" w:hAnsi="Georgia" w:cs="Times New Roman"/>
          <w:color w:val="000000" w:themeColor="text1"/>
          <w:szCs w:val="24"/>
        </w:rPr>
        <w:t>es av kommunen eller regionen. En SIP</w:t>
      </w:r>
      <w:r w:rsidRPr="004700BB">
        <w:rPr>
          <w:rFonts w:ascii="Georgia" w:hAnsi="Georgia" w:cs="Times New Roman"/>
          <w:color w:val="000000" w:themeColor="text1"/>
          <w:szCs w:val="24"/>
        </w:rPr>
        <w:t xml:space="preserve"> ska alltid upprättas tillsammans med den person som har</w:t>
      </w:r>
      <w:r w:rsidR="004700BB">
        <w:rPr>
          <w:rFonts w:ascii="Georgia" w:hAnsi="Georgia" w:cs="Times New Roman"/>
          <w:color w:val="000000" w:themeColor="text1"/>
          <w:szCs w:val="24"/>
        </w:rPr>
        <w:t xml:space="preserve"> behov av insatsen</w:t>
      </w:r>
      <w:r w:rsidRPr="004700BB">
        <w:rPr>
          <w:rFonts w:ascii="Georgia" w:hAnsi="Georgia" w:cs="Times New Roman"/>
          <w:color w:val="000000" w:themeColor="text1"/>
          <w:szCs w:val="24"/>
        </w:rPr>
        <w:t>, det gäller oavsett personens ålder eller problem. Meningen är att planen ska tydliggöra vem som gör vad.</w:t>
      </w:r>
    </w:p>
    <w:p w:rsidR="00BB3EF0" w:rsidRPr="004700BB" w:rsidRDefault="00BB3EF0" w:rsidP="00BB3EF0">
      <w:pPr>
        <w:pStyle w:val="Ingetavstnd"/>
        <w:jc w:val="both"/>
        <w:rPr>
          <w:rFonts w:ascii="Georgia" w:hAnsi="Georgia" w:cs="Times New Roman"/>
          <w:color w:val="000000" w:themeColor="text1"/>
          <w:szCs w:val="24"/>
        </w:rPr>
      </w:pPr>
      <w:r w:rsidRPr="004700BB">
        <w:rPr>
          <w:rFonts w:ascii="Georgia" w:hAnsi="Georgia" w:cs="Times New Roman"/>
          <w:color w:val="000000" w:themeColor="text1"/>
          <w:szCs w:val="24"/>
        </w:rPr>
        <w:t>Så här gör vi för att nå målen: Upprättar rutiner lo</w:t>
      </w:r>
      <w:r w:rsidR="004700BB">
        <w:rPr>
          <w:rFonts w:ascii="Georgia" w:hAnsi="Georgia" w:cs="Times New Roman"/>
          <w:color w:val="000000" w:themeColor="text1"/>
          <w:szCs w:val="24"/>
        </w:rPr>
        <w:t>kalt mellan kommun och region</w:t>
      </w:r>
      <w:r w:rsidRPr="004700BB">
        <w:rPr>
          <w:rFonts w:ascii="Georgia" w:hAnsi="Georgia" w:cs="Times New Roman"/>
          <w:color w:val="000000" w:themeColor="text1"/>
          <w:szCs w:val="24"/>
        </w:rPr>
        <w:t xml:space="preserve"> för att geno</w:t>
      </w:r>
      <w:r w:rsidR="004700BB">
        <w:rPr>
          <w:rFonts w:ascii="Georgia" w:hAnsi="Georgia" w:cs="Times New Roman"/>
          <w:color w:val="000000" w:themeColor="text1"/>
          <w:szCs w:val="24"/>
        </w:rPr>
        <w:t>mföra och utveckla SIP. Följa upp med avvikelse</w:t>
      </w:r>
      <w:r w:rsidRPr="004700BB">
        <w:rPr>
          <w:rFonts w:ascii="Georgia" w:hAnsi="Georgia" w:cs="Times New Roman"/>
          <w:color w:val="000000" w:themeColor="text1"/>
          <w:szCs w:val="24"/>
        </w:rPr>
        <w:t xml:space="preserve">rapportering och analysera såväl frekvens som innehåll. </w:t>
      </w:r>
      <w:r w:rsidR="004700BB">
        <w:rPr>
          <w:rFonts w:ascii="Georgia" w:hAnsi="Georgia" w:cs="Times New Roman"/>
          <w:color w:val="000000" w:themeColor="text1"/>
          <w:szCs w:val="24"/>
        </w:rPr>
        <w:t>Vi å</w:t>
      </w:r>
      <w:r w:rsidRPr="004700BB">
        <w:rPr>
          <w:rFonts w:ascii="Georgia" w:hAnsi="Georgia" w:cs="Times New Roman"/>
          <w:color w:val="000000" w:themeColor="text1"/>
          <w:szCs w:val="24"/>
        </w:rPr>
        <w:t>tgärda</w:t>
      </w:r>
      <w:r w:rsidR="004700BB">
        <w:rPr>
          <w:rFonts w:ascii="Georgia" w:hAnsi="Georgia" w:cs="Times New Roman"/>
          <w:color w:val="000000" w:themeColor="text1"/>
          <w:szCs w:val="24"/>
        </w:rPr>
        <w:t>r</w:t>
      </w:r>
      <w:r w:rsidRPr="004700BB">
        <w:rPr>
          <w:rFonts w:ascii="Georgia" w:hAnsi="Georgia" w:cs="Times New Roman"/>
          <w:color w:val="000000" w:themeColor="text1"/>
          <w:szCs w:val="24"/>
        </w:rPr>
        <w:t xml:space="preserve"> efter analys.   </w:t>
      </w:r>
    </w:p>
    <w:p w:rsidR="00BB3EF0" w:rsidRPr="009205F1" w:rsidRDefault="00BB3EF0" w:rsidP="00BB3EF0">
      <w:pPr>
        <w:pStyle w:val="Ingetavstnd"/>
        <w:jc w:val="both"/>
        <w:rPr>
          <w:rFonts w:ascii="Georgia" w:hAnsi="Georgia" w:cs="Times New Roman"/>
          <w:b/>
          <w:color w:val="000000" w:themeColor="text1"/>
          <w:szCs w:val="24"/>
          <w:highlight w:val="yellow"/>
        </w:rPr>
      </w:pPr>
    </w:p>
    <w:p w:rsidR="00BB3EF0" w:rsidRPr="009D6EF4" w:rsidRDefault="00BB3EF0" w:rsidP="00BB3EF0">
      <w:pPr>
        <w:pStyle w:val="Ingetavstnd"/>
        <w:jc w:val="both"/>
        <w:rPr>
          <w:rFonts w:ascii="Georgia" w:hAnsi="Georgia" w:cs="Times New Roman"/>
          <w:b/>
          <w:color w:val="000000" w:themeColor="text1"/>
          <w:szCs w:val="24"/>
        </w:rPr>
      </w:pPr>
      <w:bookmarkStart w:id="13" w:name="_Toc532215263"/>
      <w:r w:rsidRPr="009D6EF4">
        <w:rPr>
          <w:rFonts w:ascii="Georgia" w:hAnsi="Georgia" w:cs="Times New Roman"/>
          <w:b/>
          <w:color w:val="000000" w:themeColor="text1"/>
          <w:szCs w:val="24"/>
        </w:rPr>
        <w:t>Socialnämndens mål: Antal personal brukare i hemtjänsten träff</w:t>
      </w:r>
      <w:r w:rsidR="009D6EF4">
        <w:rPr>
          <w:rFonts w:ascii="Georgia" w:hAnsi="Georgia" w:cs="Times New Roman"/>
          <w:b/>
          <w:color w:val="000000" w:themeColor="text1"/>
          <w:szCs w:val="24"/>
        </w:rPr>
        <w:t>ar på 14 dagar ska minska med 10</w:t>
      </w:r>
      <w:r w:rsidRPr="009D6EF4">
        <w:rPr>
          <w:rFonts w:ascii="Georgia" w:hAnsi="Georgia" w:cs="Times New Roman"/>
          <w:b/>
          <w:color w:val="000000" w:themeColor="text1"/>
          <w:szCs w:val="24"/>
        </w:rPr>
        <w:t xml:space="preserve"> %</w:t>
      </w:r>
      <w:bookmarkEnd w:id="13"/>
    </w:p>
    <w:p w:rsidR="00BB3EF0" w:rsidRPr="009D6EF4" w:rsidRDefault="00BB3EF0" w:rsidP="00BB3EF0">
      <w:pPr>
        <w:pStyle w:val="Ingetavstnd"/>
        <w:jc w:val="both"/>
        <w:rPr>
          <w:rFonts w:ascii="Georgia" w:hAnsi="Georgia" w:cs="Times New Roman"/>
          <w:color w:val="000000" w:themeColor="text1"/>
          <w:szCs w:val="24"/>
        </w:rPr>
      </w:pPr>
      <w:r w:rsidRPr="009D6EF4">
        <w:rPr>
          <w:rFonts w:ascii="Georgia" w:hAnsi="Georgia" w:cs="Times New Roman"/>
          <w:color w:val="000000" w:themeColor="text1"/>
          <w:szCs w:val="24"/>
        </w:rPr>
        <w:t xml:space="preserve">Det här ska vi uppnå: Att ge brukaren ett begränsat antal personer som de möter vid stöd och omsorg. </w:t>
      </w:r>
    </w:p>
    <w:p w:rsidR="00BB3EF0" w:rsidRPr="009D6EF4" w:rsidRDefault="00BB3EF0" w:rsidP="00BB3EF0">
      <w:pPr>
        <w:pStyle w:val="Ingetavstnd"/>
        <w:jc w:val="both"/>
        <w:rPr>
          <w:rFonts w:ascii="Georgia" w:hAnsi="Georgia" w:cs="Times New Roman"/>
          <w:color w:val="000000" w:themeColor="text1"/>
          <w:szCs w:val="24"/>
        </w:rPr>
      </w:pPr>
      <w:r w:rsidRPr="009D6EF4">
        <w:rPr>
          <w:rFonts w:ascii="Georgia" w:hAnsi="Georgia" w:cs="Times New Roman"/>
          <w:color w:val="000000" w:themeColor="text1"/>
          <w:szCs w:val="24"/>
        </w:rPr>
        <w:lastRenderedPageBreak/>
        <w:t xml:space="preserve">Så här gör vi för att nå målen: Arbetsgruppen planerar det dagliga arbetet tillsammans med samordnare och chef där kontinuitet för brukaren ingår. Följa upp och analysera. Åtgärda efter analys. </w:t>
      </w:r>
    </w:p>
    <w:p w:rsidR="00B56059" w:rsidRDefault="00B56059" w:rsidP="00A761C0">
      <w:pPr>
        <w:pStyle w:val="Ingetavstnd"/>
        <w:jc w:val="both"/>
        <w:rPr>
          <w:rFonts w:ascii="Georgia" w:hAnsi="Georgia" w:cs="Times New Roman"/>
          <w:b/>
          <w:color w:val="000000" w:themeColor="text1"/>
          <w:szCs w:val="24"/>
        </w:rPr>
      </w:pPr>
    </w:p>
    <w:p w:rsidR="000C69B4" w:rsidRDefault="000C69B4" w:rsidP="00A761C0">
      <w:pPr>
        <w:pStyle w:val="Ingetavstnd"/>
        <w:jc w:val="both"/>
        <w:rPr>
          <w:rFonts w:ascii="Georgia" w:hAnsi="Georgia" w:cs="Times New Roman"/>
          <w:b/>
          <w:color w:val="000000" w:themeColor="text1"/>
          <w:szCs w:val="24"/>
        </w:rPr>
      </w:pPr>
      <w:r w:rsidRPr="000C69B4">
        <w:rPr>
          <w:rFonts w:ascii="Georgia" w:hAnsi="Georgia" w:cs="Times New Roman"/>
          <w:b/>
          <w:color w:val="000000" w:themeColor="text1"/>
          <w:szCs w:val="24"/>
        </w:rPr>
        <w:t xml:space="preserve">Internt perspektiv </w:t>
      </w:r>
    </w:p>
    <w:p w:rsidR="00E474FF" w:rsidRDefault="00E474FF" w:rsidP="00A761C0">
      <w:pPr>
        <w:pStyle w:val="Ingetavstnd"/>
        <w:jc w:val="both"/>
        <w:rPr>
          <w:rFonts w:ascii="Georgia" w:hAnsi="Georgia" w:cs="Times New Roman"/>
          <w:b/>
          <w:color w:val="000000" w:themeColor="text1"/>
          <w:szCs w:val="24"/>
        </w:rPr>
      </w:pPr>
    </w:p>
    <w:p w:rsidR="00E474FF" w:rsidRDefault="00E474FF" w:rsidP="00A761C0">
      <w:pPr>
        <w:pStyle w:val="Ingetavstnd"/>
        <w:jc w:val="both"/>
        <w:rPr>
          <w:rFonts w:ascii="Georgia" w:hAnsi="Georgia" w:cs="Times New Roman"/>
          <w:b/>
          <w:color w:val="000000" w:themeColor="text1"/>
          <w:szCs w:val="24"/>
        </w:rPr>
      </w:pPr>
      <w:r>
        <w:rPr>
          <w:rFonts w:ascii="Georgia" w:hAnsi="Georgia" w:cs="Times New Roman"/>
          <w:b/>
          <w:color w:val="000000" w:themeColor="text1"/>
          <w:szCs w:val="24"/>
        </w:rPr>
        <w:t>Fullmäktigemål: Säffle kommun har en långsiktig ekonomisk hållbarhet</w:t>
      </w:r>
    </w:p>
    <w:p w:rsidR="00E474FF" w:rsidRDefault="00E474FF" w:rsidP="00A761C0">
      <w:pPr>
        <w:pStyle w:val="Ingetavstnd"/>
        <w:jc w:val="both"/>
        <w:rPr>
          <w:rFonts w:ascii="Georgia" w:hAnsi="Georgia" w:cs="Times New Roman"/>
          <w:b/>
          <w:color w:val="000000" w:themeColor="text1"/>
          <w:szCs w:val="24"/>
        </w:rPr>
      </w:pPr>
    </w:p>
    <w:p w:rsidR="00E474FF" w:rsidRDefault="00E474FF" w:rsidP="00A761C0">
      <w:pPr>
        <w:pStyle w:val="Ingetavstnd"/>
        <w:jc w:val="both"/>
        <w:rPr>
          <w:rFonts w:ascii="Georgia" w:hAnsi="Georgia" w:cs="Times New Roman"/>
          <w:b/>
          <w:color w:val="000000" w:themeColor="text1"/>
          <w:szCs w:val="24"/>
        </w:rPr>
      </w:pPr>
      <w:r>
        <w:rPr>
          <w:rFonts w:ascii="Georgia" w:hAnsi="Georgia" w:cs="Times New Roman"/>
          <w:b/>
          <w:color w:val="000000" w:themeColor="text1"/>
          <w:szCs w:val="24"/>
        </w:rPr>
        <w:t>Socialnämndens mål: Att nettokostnadsavvikelse ej överstiger 0 inom individ- och familjeomsorgen, funktionshinderomsorgen och äldreomsorgen</w:t>
      </w:r>
    </w:p>
    <w:p w:rsidR="00E474FF" w:rsidRDefault="00E474FF" w:rsidP="00A761C0">
      <w:pPr>
        <w:pStyle w:val="Ingetavstnd"/>
        <w:jc w:val="both"/>
        <w:rPr>
          <w:rFonts w:ascii="Georgia" w:hAnsi="Georgia" w:cs="Times New Roman"/>
          <w:color w:val="000000" w:themeColor="text1"/>
          <w:szCs w:val="24"/>
        </w:rPr>
      </w:pPr>
      <w:r>
        <w:rPr>
          <w:rFonts w:ascii="Georgia" w:hAnsi="Georgia" w:cs="Times New Roman"/>
          <w:color w:val="000000" w:themeColor="text1"/>
          <w:szCs w:val="24"/>
        </w:rPr>
        <w:t xml:space="preserve">Det här ska vi uppnå: Vi ska bibehålla ett lågt kostnadsläge genom fortsatt effektiv produktion av socialnämndens verksamheter. </w:t>
      </w:r>
    </w:p>
    <w:p w:rsidR="00E474FF" w:rsidRDefault="00E474FF" w:rsidP="00A761C0">
      <w:pPr>
        <w:pStyle w:val="Ingetavstnd"/>
        <w:jc w:val="both"/>
        <w:rPr>
          <w:rFonts w:ascii="Georgia" w:hAnsi="Georgia" w:cs="Times New Roman"/>
          <w:color w:val="000000" w:themeColor="text1"/>
          <w:szCs w:val="24"/>
        </w:rPr>
      </w:pPr>
      <w:r>
        <w:rPr>
          <w:rFonts w:ascii="Georgia" w:hAnsi="Georgia" w:cs="Times New Roman"/>
          <w:color w:val="000000" w:themeColor="text1"/>
          <w:szCs w:val="24"/>
        </w:rPr>
        <w:t xml:space="preserve">Så här gör vi för att nå målen: Chefer och arbetsgrupper följer månatligen upp kostnadsutvecklingen och ekonomer tar fram statistik på volym och kostnader och analyserar tillsammans med berörda chefer där kostnaderna avviker. </w:t>
      </w:r>
    </w:p>
    <w:p w:rsidR="00E474FF" w:rsidRDefault="00E474FF" w:rsidP="00A761C0">
      <w:pPr>
        <w:pStyle w:val="Ingetavstnd"/>
        <w:jc w:val="both"/>
        <w:rPr>
          <w:rFonts w:ascii="Georgia" w:hAnsi="Georgia" w:cs="Times New Roman"/>
          <w:color w:val="000000" w:themeColor="text1"/>
          <w:szCs w:val="24"/>
        </w:rPr>
      </w:pPr>
    </w:p>
    <w:p w:rsidR="00E474FF" w:rsidRDefault="00E474FF" w:rsidP="00A761C0">
      <w:pPr>
        <w:pStyle w:val="Ingetavstnd"/>
        <w:jc w:val="both"/>
        <w:rPr>
          <w:rFonts w:ascii="Georgia" w:hAnsi="Georgia" w:cs="Times New Roman"/>
          <w:b/>
          <w:color w:val="000000" w:themeColor="text1"/>
          <w:szCs w:val="24"/>
        </w:rPr>
      </w:pPr>
      <w:r>
        <w:rPr>
          <w:rFonts w:ascii="Georgia" w:hAnsi="Georgia" w:cs="Times New Roman"/>
          <w:b/>
          <w:color w:val="000000" w:themeColor="text1"/>
          <w:szCs w:val="24"/>
        </w:rPr>
        <w:t>Socialnämndens mål: Att producera hemtjänst under 500 kr per timme i genomsnitt</w:t>
      </w:r>
    </w:p>
    <w:p w:rsidR="00FF538A" w:rsidRDefault="001C64E8" w:rsidP="00A761C0">
      <w:pPr>
        <w:pStyle w:val="Ingetavstnd"/>
        <w:jc w:val="both"/>
        <w:rPr>
          <w:rFonts w:ascii="Georgia" w:hAnsi="Georgia" w:cs="Times New Roman"/>
          <w:color w:val="000000" w:themeColor="text1"/>
          <w:szCs w:val="24"/>
        </w:rPr>
      </w:pPr>
      <w:r>
        <w:rPr>
          <w:rFonts w:ascii="Georgia" w:hAnsi="Georgia" w:cs="Times New Roman"/>
          <w:color w:val="000000" w:themeColor="text1"/>
          <w:szCs w:val="24"/>
        </w:rPr>
        <w:t xml:space="preserve">Det här ska vi uppnå: Genom förändringar i insatser ska brukare uppleva en ökad kvalitet av insatserna. Medarbetarna ska uppleva mindre stress och kontinuiteten för brukaren ska öka. </w:t>
      </w:r>
      <w:r w:rsidR="00FF538A">
        <w:rPr>
          <w:rFonts w:ascii="Georgia" w:hAnsi="Georgia" w:cs="Times New Roman"/>
          <w:color w:val="000000" w:themeColor="text1"/>
          <w:szCs w:val="24"/>
        </w:rPr>
        <w:t xml:space="preserve">Ny rutin för hemgång från sjukhusvistelse där fokus är att skapa ett tryggare mottagande av brukaren. </w:t>
      </w:r>
    </w:p>
    <w:p w:rsidR="001C64E8" w:rsidRPr="001C64E8" w:rsidRDefault="00FF538A" w:rsidP="00A761C0">
      <w:pPr>
        <w:pStyle w:val="Ingetavstnd"/>
        <w:jc w:val="both"/>
        <w:rPr>
          <w:rFonts w:ascii="Georgia" w:hAnsi="Georgia" w:cs="Times New Roman"/>
          <w:color w:val="000000" w:themeColor="text1"/>
          <w:szCs w:val="24"/>
        </w:rPr>
      </w:pPr>
      <w:r>
        <w:rPr>
          <w:rFonts w:ascii="Georgia" w:hAnsi="Georgia" w:cs="Times New Roman"/>
          <w:color w:val="000000" w:themeColor="text1"/>
          <w:szCs w:val="24"/>
        </w:rPr>
        <w:t xml:space="preserve">Så här gör vi för att nå målen: Chefer och medarbetare har i högre grad samlokaliserats för att arbeta tillsammans. När chefer och medarbetare ses och arbetar tillsammans dagligen förväntas dialogen leda till ökad delaktighet och teamkänsla. Chefen som är ansvarig för att leda och fördela arbetet ges möjlighet att tidigt notera och åtgärda för hög arbetsbelastning. </w:t>
      </w:r>
      <w:r w:rsidR="001C64E8">
        <w:rPr>
          <w:rFonts w:ascii="Georgia" w:hAnsi="Georgia" w:cs="Times New Roman"/>
          <w:color w:val="000000" w:themeColor="text1"/>
          <w:szCs w:val="24"/>
        </w:rPr>
        <w:t xml:space="preserve">  </w:t>
      </w:r>
    </w:p>
    <w:p w:rsidR="000C69B4" w:rsidRDefault="000C69B4" w:rsidP="00A761C0">
      <w:pPr>
        <w:pStyle w:val="Ingetavstnd"/>
        <w:jc w:val="both"/>
        <w:rPr>
          <w:rFonts w:ascii="Georgia" w:hAnsi="Georgia" w:cs="Times New Roman"/>
          <w:b/>
          <w:color w:val="000000" w:themeColor="text1"/>
          <w:szCs w:val="24"/>
          <w:highlight w:val="yellow"/>
        </w:rPr>
      </w:pPr>
    </w:p>
    <w:p w:rsidR="000E7E69" w:rsidRPr="00FF538A" w:rsidRDefault="00E474FF" w:rsidP="00A761C0">
      <w:pPr>
        <w:pStyle w:val="Ingetavstnd"/>
        <w:jc w:val="both"/>
        <w:rPr>
          <w:rFonts w:ascii="Georgia" w:hAnsi="Georgia" w:cs="Times New Roman"/>
          <w:b/>
          <w:color w:val="000000" w:themeColor="text1"/>
          <w:szCs w:val="24"/>
        </w:rPr>
      </w:pPr>
      <w:r w:rsidRPr="00FF538A">
        <w:rPr>
          <w:rFonts w:ascii="Georgia" w:hAnsi="Georgia" w:cs="Times New Roman"/>
          <w:b/>
          <w:color w:val="000000" w:themeColor="text1"/>
          <w:szCs w:val="24"/>
        </w:rPr>
        <w:t>Fullmäktige</w:t>
      </w:r>
      <w:r w:rsidR="00340757" w:rsidRPr="00FF538A">
        <w:rPr>
          <w:rFonts w:ascii="Georgia" w:hAnsi="Georgia" w:cs="Times New Roman"/>
          <w:b/>
          <w:color w:val="000000" w:themeColor="text1"/>
          <w:szCs w:val="24"/>
        </w:rPr>
        <w:t>mål</w:t>
      </w:r>
      <w:r w:rsidR="000E7E69" w:rsidRPr="00FF538A">
        <w:rPr>
          <w:rFonts w:ascii="Georgia" w:hAnsi="Georgia" w:cs="Times New Roman"/>
          <w:b/>
          <w:color w:val="000000" w:themeColor="text1"/>
          <w:szCs w:val="24"/>
        </w:rPr>
        <w:t>: Säffle kommun har hög kvalitet med fokus på hållbar utveckling</w:t>
      </w:r>
      <w:bookmarkEnd w:id="5"/>
    </w:p>
    <w:p w:rsidR="000E7E69" w:rsidRPr="00B56059" w:rsidRDefault="000E7E69" w:rsidP="00A761C0">
      <w:pPr>
        <w:pStyle w:val="Ingetavstnd"/>
        <w:jc w:val="both"/>
        <w:rPr>
          <w:rFonts w:ascii="Georgia" w:hAnsi="Georgia" w:cs="Times New Roman"/>
          <w:b/>
          <w:color w:val="000000" w:themeColor="text1"/>
          <w:szCs w:val="24"/>
          <w:highlight w:val="yellow"/>
        </w:rPr>
      </w:pPr>
    </w:p>
    <w:p w:rsidR="000E7E69" w:rsidRPr="00794166" w:rsidRDefault="00E474FF" w:rsidP="00A761C0">
      <w:pPr>
        <w:pStyle w:val="Ingetavstnd"/>
        <w:jc w:val="both"/>
        <w:rPr>
          <w:rFonts w:ascii="Georgia" w:hAnsi="Georgia" w:cs="Times New Roman"/>
          <w:b/>
          <w:color w:val="000000" w:themeColor="text1"/>
          <w:szCs w:val="24"/>
        </w:rPr>
      </w:pPr>
      <w:bookmarkStart w:id="14" w:name="_Toc532215250"/>
      <w:r w:rsidRPr="00794166">
        <w:rPr>
          <w:rFonts w:ascii="Georgia" w:hAnsi="Georgia" w:cs="Times New Roman"/>
          <w:b/>
          <w:color w:val="000000" w:themeColor="text1"/>
          <w:szCs w:val="24"/>
        </w:rPr>
        <w:t>Socialnämndens mål:</w:t>
      </w:r>
      <w:r w:rsidR="000E7E69" w:rsidRPr="00794166">
        <w:rPr>
          <w:rFonts w:ascii="Georgia" w:hAnsi="Georgia" w:cs="Times New Roman"/>
          <w:b/>
          <w:color w:val="000000" w:themeColor="text1"/>
          <w:szCs w:val="24"/>
        </w:rPr>
        <w:t xml:space="preserve"> Andelen </w:t>
      </w:r>
      <w:r w:rsidR="00794166" w:rsidRPr="00794166">
        <w:rPr>
          <w:rFonts w:ascii="Georgia" w:hAnsi="Georgia" w:cs="Times New Roman"/>
          <w:b/>
          <w:color w:val="000000" w:themeColor="text1"/>
          <w:szCs w:val="24"/>
        </w:rPr>
        <w:t>barn som tar del av råd- och stödinsatser utan biståndsbedömning</w:t>
      </w:r>
      <w:r w:rsidR="000E7E69" w:rsidRPr="00794166">
        <w:rPr>
          <w:rFonts w:ascii="Georgia" w:hAnsi="Georgia" w:cs="Times New Roman"/>
          <w:b/>
          <w:color w:val="000000" w:themeColor="text1"/>
          <w:szCs w:val="24"/>
        </w:rPr>
        <w:t xml:space="preserve"> ska öka</w:t>
      </w:r>
      <w:bookmarkEnd w:id="14"/>
      <w:r w:rsidR="000E7E69" w:rsidRPr="00794166">
        <w:rPr>
          <w:rFonts w:ascii="Georgia" w:hAnsi="Georgia" w:cs="Times New Roman"/>
          <w:b/>
          <w:color w:val="000000" w:themeColor="text1"/>
          <w:szCs w:val="24"/>
        </w:rPr>
        <w:t xml:space="preserve">  </w:t>
      </w:r>
    </w:p>
    <w:p w:rsidR="000E7E69" w:rsidRPr="000A4E65" w:rsidRDefault="000E7E69" w:rsidP="00A761C0">
      <w:pPr>
        <w:pStyle w:val="Ingetavstnd"/>
        <w:jc w:val="both"/>
        <w:rPr>
          <w:rFonts w:ascii="Georgia" w:hAnsi="Georgia" w:cs="Times New Roman"/>
          <w:color w:val="000000" w:themeColor="text1"/>
          <w:szCs w:val="24"/>
        </w:rPr>
      </w:pPr>
      <w:r w:rsidRPr="00794166">
        <w:rPr>
          <w:rFonts w:ascii="Georgia" w:hAnsi="Georgia" w:cs="Times New Roman"/>
          <w:color w:val="000000" w:themeColor="text1"/>
          <w:szCs w:val="24"/>
        </w:rPr>
        <w:t>Det här ska vi uppnå: Barn och unga ska få</w:t>
      </w:r>
      <w:r w:rsidR="00794166" w:rsidRPr="00794166">
        <w:rPr>
          <w:rFonts w:ascii="Georgia" w:hAnsi="Georgia" w:cs="Times New Roman"/>
          <w:color w:val="000000" w:themeColor="text1"/>
          <w:szCs w:val="24"/>
        </w:rPr>
        <w:t xml:space="preserve"> råd- och stödinsatser</w:t>
      </w:r>
      <w:r w:rsidRPr="00794166">
        <w:rPr>
          <w:rFonts w:ascii="Georgia" w:hAnsi="Georgia" w:cs="Times New Roman"/>
          <w:color w:val="000000" w:themeColor="text1"/>
          <w:szCs w:val="24"/>
        </w:rPr>
        <w:t xml:space="preserve"> </w:t>
      </w:r>
      <w:r w:rsidR="00794166" w:rsidRPr="00794166">
        <w:rPr>
          <w:rFonts w:ascii="Georgia" w:hAnsi="Georgia" w:cs="Times New Roman"/>
          <w:color w:val="000000" w:themeColor="text1"/>
          <w:szCs w:val="24"/>
        </w:rPr>
        <w:t xml:space="preserve">så att sociala problem inte </w:t>
      </w:r>
      <w:r w:rsidR="00794166" w:rsidRPr="000A4E65">
        <w:rPr>
          <w:rFonts w:ascii="Georgia" w:hAnsi="Georgia" w:cs="Times New Roman"/>
          <w:color w:val="000000" w:themeColor="text1"/>
          <w:szCs w:val="24"/>
        </w:rPr>
        <w:t xml:space="preserve">uppkommer i lika stor utsträckning. </w:t>
      </w:r>
    </w:p>
    <w:p w:rsidR="002012D8" w:rsidRPr="00720323" w:rsidRDefault="000E7E69" w:rsidP="00A761C0">
      <w:pPr>
        <w:pStyle w:val="Ingetavstnd"/>
        <w:jc w:val="both"/>
        <w:rPr>
          <w:rFonts w:ascii="Georgia" w:hAnsi="Georgia" w:cs="Times New Roman"/>
          <w:b/>
          <w:color w:val="000000" w:themeColor="text1"/>
          <w:szCs w:val="24"/>
        </w:rPr>
      </w:pPr>
      <w:r w:rsidRPr="000A4E65">
        <w:rPr>
          <w:rFonts w:ascii="Georgia" w:hAnsi="Georgia" w:cs="Times New Roman"/>
          <w:color w:val="000000" w:themeColor="text1"/>
          <w:szCs w:val="24"/>
        </w:rPr>
        <w:t>Så här gör vi för att nå målen: Följer och utvärderar de arbetsmetoder som den utökade behandlingsgruppen använder. Fortsatt utveckling av samverkan med andra huvudmän och användandet av samordnad individuell plan (SIP) k</w:t>
      </w:r>
      <w:r w:rsidR="000A4E65" w:rsidRPr="000A4E65">
        <w:rPr>
          <w:rFonts w:ascii="Georgia" w:hAnsi="Georgia" w:cs="Times New Roman"/>
          <w:color w:val="000000" w:themeColor="text1"/>
          <w:szCs w:val="24"/>
        </w:rPr>
        <w:t xml:space="preserve">an ge utökade möjligheter att följa upp och analysera. Åtgärda efter analys. </w:t>
      </w:r>
    </w:p>
    <w:p w:rsidR="00720323" w:rsidRDefault="00BC1DC6" w:rsidP="00BD3EB7">
      <w:pPr>
        <w:pStyle w:val="Rubrik1"/>
        <w:jc w:val="both"/>
        <w:rPr>
          <w:rFonts w:ascii="Montserrat" w:hAnsi="Montserrat"/>
          <w:color w:val="000000" w:themeColor="text1"/>
          <w:sz w:val="28"/>
        </w:rPr>
      </w:pPr>
      <w:bookmarkStart w:id="15" w:name="_Toc32472475"/>
      <w:r w:rsidRPr="00FC7521">
        <w:rPr>
          <w:rFonts w:ascii="Montserrat" w:hAnsi="Montserrat"/>
          <w:color w:val="000000" w:themeColor="text1"/>
          <w:sz w:val="28"/>
        </w:rPr>
        <w:t>Kvalitetssäkring</w:t>
      </w:r>
      <w:bookmarkStart w:id="16" w:name="_Toc32472476"/>
      <w:bookmarkEnd w:id="15"/>
    </w:p>
    <w:p w:rsidR="00BC1DC6" w:rsidRPr="00BD3EB7" w:rsidRDefault="00BC1DC6" w:rsidP="00BD3EB7">
      <w:pPr>
        <w:pStyle w:val="Rubrik1"/>
        <w:jc w:val="both"/>
        <w:rPr>
          <w:rFonts w:ascii="Montserrat" w:hAnsi="Montserrat"/>
          <w:color w:val="000000" w:themeColor="text1"/>
          <w:sz w:val="28"/>
        </w:rPr>
      </w:pPr>
      <w:r w:rsidRPr="00FC7521">
        <w:rPr>
          <w:rFonts w:ascii="Montserrat" w:hAnsi="Montserrat"/>
          <w:color w:val="000000" w:themeColor="text1"/>
          <w:sz w:val="22"/>
        </w:rPr>
        <w:t>Ledningssystem för systematiskt kvalitetsarbete</w:t>
      </w:r>
      <w:bookmarkEnd w:id="16"/>
    </w:p>
    <w:p w:rsidR="00BC1DC6" w:rsidRPr="00FC7521" w:rsidRDefault="00BC1DC6" w:rsidP="00A761C0">
      <w:pPr>
        <w:jc w:val="both"/>
        <w:rPr>
          <w:rFonts w:ascii="Georgia" w:hAnsi="Georgia"/>
          <w:color w:val="000000" w:themeColor="text1"/>
          <w:szCs w:val="24"/>
        </w:rPr>
      </w:pPr>
      <w:r w:rsidRPr="00FC7521">
        <w:rPr>
          <w:rFonts w:ascii="Georgia" w:hAnsi="Georgia"/>
          <w:color w:val="000000" w:themeColor="text1"/>
          <w:szCs w:val="24"/>
        </w:rPr>
        <w:t>För att utveckla och säkra kvaliteten i verksamheten ska</w:t>
      </w:r>
      <w:r w:rsidR="00EA0328" w:rsidRPr="00FC7521">
        <w:rPr>
          <w:rFonts w:ascii="Georgia" w:hAnsi="Georgia"/>
          <w:color w:val="000000" w:themeColor="text1"/>
          <w:szCs w:val="24"/>
        </w:rPr>
        <w:t xml:space="preserve"> det</w:t>
      </w:r>
      <w:r w:rsidRPr="00FC7521">
        <w:rPr>
          <w:rFonts w:ascii="Georgia" w:hAnsi="Georgia"/>
          <w:color w:val="000000" w:themeColor="text1"/>
          <w:szCs w:val="24"/>
        </w:rPr>
        <w:t xml:space="preserve"> finnas ett ledningssystem för systematiskt kvalitetsarbete enligt SOSFS (2011:9). Ett sådant ledningssystem består av rutiner, riktlinjer och beskrivning</w:t>
      </w:r>
      <w:r w:rsidR="00FC7521" w:rsidRPr="00FC7521">
        <w:rPr>
          <w:rFonts w:ascii="Georgia" w:hAnsi="Georgia"/>
          <w:color w:val="000000" w:themeColor="text1"/>
          <w:szCs w:val="24"/>
        </w:rPr>
        <w:t>ar</w:t>
      </w:r>
      <w:r w:rsidRPr="00FC7521">
        <w:rPr>
          <w:rFonts w:ascii="Georgia" w:hAnsi="Georgia"/>
          <w:color w:val="000000" w:themeColor="text1"/>
          <w:szCs w:val="24"/>
        </w:rPr>
        <w:t xml:space="preserve"> av de processer som finns i verksamheten. En process beskriver vilka aktiviteter som ingår i ett arbetsflöde och i vilken ordning dessa aktiviteter ska utföras. En rutin beskriver ett bestämt tillvägagångssätt för hur en uppgift i en aktivitet ska utföras. Syftet med ledningssystemet är att aktiviteter och uppgifter ska utföras efter dessa beskrivningar och därmed kvalitetssäkra utförandet. Vid utredning av eventuella avvikelser ska det framgå av utredningen om fastställda processer och rutiner efterföljts. </w:t>
      </w:r>
    </w:p>
    <w:p w:rsidR="00BC1DC6" w:rsidRPr="009205F1" w:rsidRDefault="00BC1DC6" w:rsidP="00A761C0">
      <w:pPr>
        <w:jc w:val="both"/>
        <w:rPr>
          <w:rFonts w:ascii="Georgia" w:hAnsi="Georgia"/>
          <w:color w:val="000000" w:themeColor="text1"/>
          <w:szCs w:val="24"/>
          <w:highlight w:val="yellow"/>
        </w:rPr>
      </w:pPr>
    </w:p>
    <w:p w:rsidR="00BC1DC6" w:rsidRPr="00EF2723" w:rsidRDefault="00BC1DC6" w:rsidP="00A761C0">
      <w:pPr>
        <w:jc w:val="both"/>
        <w:rPr>
          <w:rFonts w:ascii="Georgia" w:hAnsi="Georgia"/>
          <w:color w:val="000000" w:themeColor="text1"/>
          <w:szCs w:val="24"/>
        </w:rPr>
      </w:pPr>
      <w:r w:rsidRPr="00EF2723">
        <w:rPr>
          <w:rFonts w:ascii="Georgia" w:hAnsi="Georgia"/>
          <w:color w:val="000000" w:themeColor="text1"/>
          <w:szCs w:val="24"/>
        </w:rPr>
        <w:t xml:space="preserve">Socialnämnden har sedan tidigare antagit ett ledningssystem med ansvarsfördelning av det systematiska kvalitetsarbetet i förvaltningen. Detta ligger till grund för planeringen av </w:t>
      </w:r>
      <w:r w:rsidR="00C01A55" w:rsidRPr="00EF2723">
        <w:rPr>
          <w:rFonts w:ascii="Georgia" w:hAnsi="Georgia"/>
          <w:color w:val="000000" w:themeColor="text1"/>
          <w:szCs w:val="24"/>
        </w:rPr>
        <w:t>förvaltningens kvalitetsarbete</w:t>
      </w:r>
      <w:r w:rsidRPr="00EF2723">
        <w:rPr>
          <w:rFonts w:ascii="Georgia" w:hAnsi="Georgia"/>
          <w:color w:val="000000" w:themeColor="text1"/>
          <w:szCs w:val="24"/>
        </w:rPr>
        <w:t xml:space="preserve">. Socialförvaltningen har beslutat att använda </w:t>
      </w:r>
      <w:r w:rsidRPr="00EF2723">
        <w:rPr>
          <w:rFonts w:ascii="Georgia" w:hAnsi="Georgia"/>
          <w:color w:val="000000" w:themeColor="text1"/>
          <w:szCs w:val="24"/>
        </w:rPr>
        <w:lastRenderedPageBreak/>
        <w:t xml:space="preserve">processledningssystemet </w:t>
      </w:r>
      <w:proofErr w:type="spellStart"/>
      <w:r w:rsidRPr="00EF2723">
        <w:rPr>
          <w:rFonts w:ascii="Georgia" w:hAnsi="Georgia"/>
          <w:color w:val="000000" w:themeColor="text1"/>
          <w:szCs w:val="24"/>
        </w:rPr>
        <w:t>Ensolution</w:t>
      </w:r>
      <w:proofErr w:type="spellEnd"/>
      <w:r w:rsidRPr="00EF2723">
        <w:rPr>
          <w:rFonts w:ascii="Georgia" w:hAnsi="Georgia"/>
          <w:color w:val="000000" w:themeColor="text1"/>
          <w:szCs w:val="24"/>
        </w:rPr>
        <w:t xml:space="preserve"> för att skapa ett digitalt ledningssystem som uppfyller kraven på ledningssystem e</w:t>
      </w:r>
      <w:r w:rsidR="00BB38A5" w:rsidRPr="00EF2723">
        <w:rPr>
          <w:rFonts w:ascii="Georgia" w:hAnsi="Georgia"/>
          <w:color w:val="000000" w:themeColor="text1"/>
          <w:szCs w:val="24"/>
        </w:rPr>
        <w:t>nligt SOSFS (20</w:t>
      </w:r>
      <w:r w:rsidR="00FC7521" w:rsidRPr="00EF2723">
        <w:rPr>
          <w:rFonts w:ascii="Georgia" w:hAnsi="Georgia"/>
          <w:color w:val="000000" w:themeColor="text1"/>
          <w:szCs w:val="24"/>
        </w:rPr>
        <w:t>11:9). Under 2020</w:t>
      </w:r>
      <w:r w:rsidRPr="00EF2723">
        <w:rPr>
          <w:rFonts w:ascii="Georgia" w:hAnsi="Georgia"/>
          <w:color w:val="000000" w:themeColor="text1"/>
          <w:szCs w:val="24"/>
        </w:rPr>
        <w:t xml:space="preserve"> har arbetet fortsatt </w:t>
      </w:r>
      <w:r w:rsidR="00C46009" w:rsidRPr="00EF2723">
        <w:rPr>
          <w:rFonts w:ascii="Georgia" w:hAnsi="Georgia"/>
          <w:color w:val="000000" w:themeColor="text1"/>
          <w:szCs w:val="24"/>
        </w:rPr>
        <w:t xml:space="preserve">med </w:t>
      </w:r>
      <w:r w:rsidRPr="00EF2723">
        <w:rPr>
          <w:rFonts w:ascii="Georgia" w:hAnsi="Georgia"/>
          <w:color w:val="000000" w:themeColor="text1"/>
          <w:szCs w:val="24"/>
        </w:rPr>
        <w:t xml:space="preserve">att föra in socialförvaltningens processer i systemet. </w:t>
      </w:r>
      <w:r w:rsidR="00103299" w:rsidRPr="00EF2723">
        <w:rPr>
          <w:rFonts w:ascii="Georgia" w:hAnsi="Georgia"/>
          <w:color w:val="000000" w:themeColor="text1"/>
          <w:szCs w:val="24"/>
        </w:rPr>
        <w:t>Ett arbete med att strukturera om ledningssystemet har också påbörjats för ök</w:t>
      </w:r>
      <w:r w:rsidR="00EF2723" w:rsidRPr="00EF2723">
        <w:rPr>
          <w:rFonts w:ascii="Georgia" w:hAnsi="Georgia"/>
          <w:color w:val="000000" w:themeColor="text1"/>
          <w:szCs w:val="24"/>
        </w:rPr>
        <w:t xml:space="preserve">ad användarvänlighet. </w:t>
      </w:r>
    </w:p>
    <w:p w:rsidR="00AF4C61" w:rsidRPr="009205F1" w:rsidRDefault="00AF4C61" w:rsidP="00A761C0">
      <w:pPr>
        <w:jc w:val="both"/>
        <w:rPr>
          <w:rFonts w:ascii="Georgia" w:hAnsi="Georgia"/>
          <w:color w:val="000000" w:themeColor="text1"/>
          <w:szCs w:val="24"/>
          <w:highlight w:val="yellow"/>
        </w:rPr>
      </w:pPr>
    </w:p>
    <w:p w:rsidR="00AF4C61" w:rsidRPr="00D00462" w:rsidRDefault="00AF4C61" w:rsidP="00A761C0">
      <w:pPr>
        <w:jc w:val="both"/>
        <w:rPr>
          <w:rFonts w:ascii="Montserrat" w:hAnsi="Montserrat"/>
          <w:color w:val="000000" w:themeColor="text1"/>
          <w:szCs w:val="24"/>
        </w:rPr>
      </w:pPr>
      <w:r w:rsidRPr="00D00462">
        <w:rPr>
          <w:rFonts w:ascii="Montserrat" w:hAnsi="Montserrat"/>
          <w:b/>
          <w:color w:val="000000" w:themeColor="text1"/>
          <w:szCs w:val="24"/>
        </w:rPr>
        <w:t xml:space="preserve">Lokala </w:t>
      </w:r>
      <w:r w:rsidR="008E34AF" w:rsidRPr="00D00462">
        <w:rPr>
          <w:rFonts w:ascii="Montserrat" w:hAnsi="Montserrat"/>
          <w:b/>
          <w:color w:val="000000" w:themeColor="text1"/>
          <w:szCs w:val="24"/>
        </w:rPr>
        <w:t xml:space="preserve">riktlinjer och </w:t>
      </w:r>
      <w:r w:rsidR="00D00462">
        <w:rPr>
          <w:rFonts w:ascii="Montserrat" w:hAnsi="Montserrat"/>
          <w:b/>
          <w:color w:val="000000" w:themeColor="text1"/>
          <w:szCs w:val="24"/>
        </w:rPr>
        <w:t>rutiner</w:t>
      </w:r>
    </w:p>
    <w:p w:rsidR="007D66C3" w:rsidRPr="00D00462" w:rsidRDefault="006C6038" w:rsidP="00A761C0">
      <w:pPr>
        <w:jc w:val="both"/>
        <w:rPr>
          <w:rFonts w:ascii="Georgia" w:hAnsi="Georgia"/>
          <w:color w:val="000000" w:themeColor="text1"/>
          <w:szCs w:val="24"/>
        </w:rPr>
      </w:pPr>
      <w:r w:rsidRPr="00D00462">
        <w:rPr>
          <w:rFonts w:ascii="Georgia" w:hAnsi="Georgia"/>
          <w:color w:val="000000" w:themeColor="text1"/>
          <w:szCs w:val="24"/>
        </w:rPr>
        <w:t>Under 2020</w:t>
      </w:r>
      <w:r w:rsidR="00AF4C61" w:rsidRPr="00D00462">
        <w:rPr>
          <w:rFonts w:ascii="Georgia" w:hAnsi="Georgia"/>
          <w:color w:val="000000" w:themeColor="text1"/>
          <w:szCs w:val="24"/>
        </w:rPr>
        <w:t xml:space="preserve"> har arbete genomförts för att sammanställa </w:t>
      </w:r>
      <w:r w:rsidR="006B0692" w:rsidRPr="00D00462">
        <w:rPr>
          <w:rFonts w:ascii="Georgia" w:hAnsi="Georgia"/>
          <w:color w:val="000000" w:themeColor="text1"/>
          <w:szCs w:val="24"/>
        </w:rPr>
        <w:t xml:space="preserve">eller uppdatera </w:t>
      </w:r>
      <w:r w:rsidR="00AF4C61" w:rsidRPr="00D00462">
        <w:rPr>
          <w:rFonts w:ascii="Georgia" w:hAnsi="Georgia"/>
          <w:color w:val="000000" w:themeColor="text1"/>
          <w:szCs w:val="24"/>
        </w:rPr>
        <w:t xml:space="preserve">lokala riktlinjer </w:t>
      </w:r>
      <w:r w:rsidR="00B6693E" w:rsidRPr="00D00462">
        <w:rPr>
          <w:rFonts w:ascii="Georgia" w:hAnsi="Georgia"/>
          <w:color w:val="000000" w:themeColor="text1"/>
          <w:szCs w:val="24"/>
        </w:rPr>
        <w:t>och rutiner:</w:t>
      </w:r>
    </w:p>
    <w:p w:rsidR="00EE69C9" w:rsidRPr="00D00462" w:rsidRDefault="00EE69C9"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 xml:space="preserve">Riktlinjer för </w:t>
      </w:r>
      <w:r w:rsidR="005F2C35" w:rsidRPr="00D00462">
        <w:rPr>
          <w:rFonts w:ascii="Georgia" w:hAnsi="Georgia"/>
          <w:color w:val="000000" w:themeColor="text1"/>
          <w:szCs w:val="24"/>
        </w:rPr>
        <w:t>biståndshandläggning inom äldreomsorgen har</w:t>
      </w:r>
      <w:r w:rsidRPr="00D00462">
        <w:rPr>
          <w:rFonts w:ascii="Georgia" w:hAnsi="Georgia"/>
          <w:color w:val="000000" w:themeColor="text1"/>
          <w:szCs w:val="24"/>
        </w:rPr>
        <w:t xml:space="preserve"> reviderades.</w:t>
      </w:r>
    </w:p>
    <w:p w:rsidR="005F2C35" w:rsidRPr="00D00462" w:rsidRDefault="005F2C35"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R</w:t>
      </w:r>
      <w:r w:rsidR="00C95368" w:rsidRPr="00D00462">
        <w:rPr>
          <w:rFonts w:ascii="Georgia" w:hAnsi="Georgia"/>
          <w:color w:val="000000" w:themeColor="text1"/>
          <w:szCs w:val="24"/>
        </w:rPr>
        <w:t xml:space="preserve">iktlinjer för </w:t>
      </w:r>
      <w:r w:rsidRPr="00D00462">
        <w:rPr>
          <w:rFonts w:ascii="Georgia" w:hAnsi="Georgia"/>
          <w:color w:val="000000" w:themeColor="text1"/>
          <w:szCs w:val="24"/>
        </w:rPr>
        <w:t>handläggn</w:t>
      </w:r>
      <w:r w:rsidR="00C95368" w:rsidRPr="00D00462">
        <w:rPr>
          <w:rFonts w:ascii="Georgia" w:hAnsi="Georgia"/>
          <w:color w:val="000000" w:themeColor="text1"/>
          <w:szCs w:val="24"/>
        </w:rPr>
        <w:t>ing LSS samt socialpsykiatri</w:t>
      </w:r>
      <w:r w:rsidRPr="00D00462">
        <w:rPr>
          <w:rFonts w:ascii="Georgia" w:hAnsi="Georgia"/>
          <w:color w:val="000000" w:themeColor="text1"/>
          <w:szCs w:val="24"/>
        </w:rPr>
        <w:t xml:space="preserve"> har reviderats. </w:t>
      </w:r>
    </w:p>
    <w:p w:rsidR="00BC34F2" w:rsidRPr="00D00462" w:rsidRDefault="00D00462"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Riktlinjer</w:t>
      </w:r>
      <w:r w:rsidR="00BC34F2" w:rsidRPr="00D00462">
        <w:rPr>
          <w:rFonts w:ascii="Georgia" w:hAnsi="Georgia"/>
          <w:color w:val="000000" w:themeColor="text1"/>
          <w:szCs w:val="24"/>
        </w:rPr>
        <w:t xml:space="preserve"> för barn i familjer med missbruk reviderades. </w:t>
      </w:r>
    </w:p>
    <w:p w:rsidR="00BC34F2" w:rsidRPr="00D00462" w:rsidRDefault="00BC34F2"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Riktlinjer för hedersrelaterat våld och förtryck reviderades.</w:t>
      </w:r>
    </w:p>
    <w:p w:rsidR="00BC34F2" w:rsidRPr="00D00462" w:rsidRDefault="00BC34F2"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Riktlinjer för lagen om vård av unga reviderades.</w:t>
      </w:r>
    </w:p>
    <w:p w:rsidR="00720323" w:rsidRPr="00D00462" w:rsidRDefault="00720323" w:rsidP="00EE69C9">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 xml:space="preserve">Flertalet rutiner kopplat till rådande pandemi har tagits fram. </w:t>
      </w:r>
    </w:p>
    <w:p w:rsidR="005F2C35" w:rsidRPr="00D00462" w:rsidRDefault="005F2C35" w:rsidP="005F2C35">
      <w:pPr>
        <w:pStyle w:val="Liststycke"/>
        <w:numPr>
          <w:ilvl w:val="0"/>
          <w:numId w:val="21"/>
        </w:numPr>
        <w:jc w:val="both"/>
        <w:rPr>
          <w:rFonts w:ascii="Georgia" w:hAnsi="Georgia"/>
          <w:color w:val="000000" w:themeColor="text1"/>
          <w:szCs w:val="24"/>
        </w:rPr>
      </w:pPr>
      <w:r w:rsidRPr="00D00462">
        <w:rPr>
          <w:rFonts w:ascii="Georgia" w:hAnsi="Georgia"/>
          <w:color w:val="000000" w:themeColor="text1"/>
          <w:szCs w:val="24"/>
        </w:rPr>
        <w:t xml:space="preserve">Rutiner revideras löpande under året. </w:t>
      </w:r>
    </w:p>
    <w:p w:rsidR="00BC1DC6" w:rsidRPr="00511004" w:rsidRDefault="00BC1DC6" w:rsidP="00A761C0">
      <w:pPr>
        <w:pStyle w:val="Rubrik2"/>
        <w:jc w:val="both"/>
        <w:rPr>
          <w:rFonts w:ascii="Montserrat" w:hAnsi="Montserrat"/>
          <w:color w:val="000000" w:themeColor="text1"/>
          <w:sz w:val="22"/>
        </w:rPr>
      </w:pPr>
      <w:bookmarkStart w:id="17" w:name="_Toc32472477"/>
      <w:r w:rsidRPr="00511004">
        <w:rPr>
          <w:rFonts w:ascii="Montserrat" w:hAnsi="Montserrat"/>
          <w:color w:val="000000" w:themeColor="text1"/>
          <w:sz w:val="22"/>
        </w:rPr>
        <w:t>Styrdoku</w:t>
      </w:r>
      <w:bookmarkEnd w:id="17"/>
      <w:r w:rsidR="00C91410" w:rsidRPr="00511004">
        <w:rPr>
          <w:rFonts w:ascii="Montserrat" w:hAnsi="Montserrat"/>
          <w:color w:val="000000" w:themeColor="text1"/>
          <w:sz w:val="22"/>
        </w:rPr>
        <w:t xml:space="preserve">ment </w:t>
      </w:r>
    </w:p>
    <w:p w:rsidR="00537E58" w:rsidRPr="00511004" w:rsidRDefault="00537E58" w:rsidP="00A761C0">
      <w:pPr>
        <w:jc w:val="both"/>
        <w:rPr>
          <w:rFonts w:ascii="Georgia" w:hAnsi="Georgia"/>
          <w:color w:val="000000" w:themeColor="text1"/>
          <w:szCs w:val="24"/>
        </w:rPr>
      </w:pPr>
      <w:r w:rsidRPr="00511004">
        <w:rPr>
          <w:rFonts w:ascii="Georgia" w:hAnsi="Georgia"/>
          <w:color w:val="000000" w:themeColor="text1"/>
          <w:szCs w:val="24"/>
        </w:rPr>
        <w:t>Delegeringsordning</w:t>
      </w:r>
    </w:p>
    <w:p w:rsidR="00537E58" w:rsidRPr="00511004" w:rsidRDefault="00315EA9" w:rsidP="00A761C0">
      <w:pPr>
        <w:pStyle w:val="Liststycke"/>
        <w:numPr>
          <w:ilvl w:val="0"/>
          <w:numId w:val="8"/>
        </w:numPr>
        <w:jc w:val="both"/>
        <w:rPr>
          <w:rFonts w:ascii="Georgia" w:hAnsi="Georgia"/>
          <w:color w:val="000000" w:themeColor="text1"/>
          <w:szCs w:val="24"/>
        </w:rPr>
      </w:pPr>
      <w:r w:rsidRPr="00511004">
        <w:rPr>
          <w:rFonts w:ascii="Georgia" w:hAnsi="Georgia"/>
          <w:color w:val="000000" w:themeColor="text1"/>
          <w:szCs w:val="24"/>
        </w:rPr>
        <w:t>Under 2020</w:t>
      </w:r>
      <w:r w:rsidR="00537E58" w:rsidRPr="00511004">
        <w:rPr>
          <w:rFonts w:ascii="Georgia" w:hAnsi="Georgia"/>
          <w:color w:val="000000" w:themeColor="text1"/>
          <w:szCs w:val="24"/>
        </w:rPr>
        <w:t xml:space="preserve"> har socialnämndens sammanhållna deleger</w:t>
      </w:r>
      <w:r w:rsidR="00B7196F" w:rsidRPr="00511004">
        <w:rPr>
          <w:rFonts w:ascii="Georgia" w:hAnsi="Georgia"/>
          <w:color w:val="000000" w:themeColor="text1"/>
          <w:szCs w:val="24"/>
        </w:rPr>
        <w:t xml:space="preserve">ingsordning reviderats </w:t>
      </w:r>
      <w:r w:rsidR="0093579E" w:rsidRPr="00511004">
        <w:rPr>
          <w:rFonts w:ascii="Georgia" w:hAnsi="Georgia"/>
          <w:color w:val="000000" w:themeColor="text1"/>
          <w:szCs w:val="24"/>
        </w:rPr>
        <w:t xml:space="preserve">för att tillse </w:t>
      </w:r>
      <w:r w:rsidR="00537E58" w:rsidRPr="00511004">
        <w:rPr>
          <w:rFonts w:ascii="Georgia" w:hAnsi="Georgia"/>
          <w:color w:val="000000" w:themeColor="text1"/>
          <w:szCs w:val="24"/>
        </w:rPr>
        <w:t>att delegeringen alltid är uppdaterad och följer de behov som finns i verksamheten</w:t>
      </w:r>
      <w:r w:rsidR="00C46009" w:rsidRPr="00511004">
        <w:rPr>
          <w:rFonts w:ascii="Georgia" w:hAnsi="Georgia"/>
          <w:color w:val="000000" w:themeColor="text1"/>
          <w:szCs w:val="24"/>
        </w:rPr>
        <w:t xml:space="preserve"> samt anpassas efter förändringar i lagstiftning.</w:t>
      </w:r>
    </w:p>
    <w:p w:rsidR="00BC1DC6" w:rsidRPr="00CC6C3D" w:rsidRDefault="00BC1DC6" w:rsidP="00A761C0">
      <w:pPr>
        <w:pStyle w:val="Rubrik2"/>
        <w:jc w:val="both"/>
        <w:rPr>
          <w:rFonts w:ascii="Montserrat" w:hAnsi="Montserrat"/>
          <w:color w:val="000000" w:themeColor="text1"/>
          <w:sz w:val="22"/>
        </w:rPr>
      </w:pPr>
      <w:bookmarkStart w:id="18" w:name="_Toc32472478"/>
      <w:r w:rsidRPr="00CC6C3D">
        <w:rPr>
          <w:rFonts w:ascii="Montserrat" w:hAnsi="Montserrat"/>
          <w:color w:val="000000" w:themeColor="text1"/>
          <w:sz w:val="22"/>
        </w:rPr>
        <w:t>Servicegarantier</w:t>
      </w:r>
      <w:bookmarkEnd w:id="18"/>
    </w:p>
    <w:p w:rsidR="00DC2D02" w:rsidRPr="00CC6C3D" w:rsidRDefault="006A0F28" w:rsidP="00A761C0">
      <w:pPr>
        <w:jc w:val="both"/>
        <w:rPr>
          <w:rFonts w:ascii="Georgia" w:hAnsi="Georgia"/>
          <w:color w:val="000000" w:themeColor="text1"/>
          <w:szCs w:val="24"/>
        </w:rPr>
      </w:pPr>
      <w:r w:rsidRPr="00CC6C3D">
        <w:rPr>
          <w:rFonts w:ascii="Georgia" w:hAnsi="Georgia"/>
          <w:color w:val="000000" w:themeColor="text1"/>
          <w:szCs w:val="24"/>
        </w:rPr>
        <w:t xml:space="preserve">Servicegarantier som reviderats under året är garantierna för hemtjänst, </w:t>
      </w:r>
      <w:r w:rsidR="0091705F" w:rsidRPr="00CC6C3D">
        <w:rPr>
          <w:rFonts w:ascii="Georgia" w:hAnsi="Georgia"/>
          <w:color w:val="000000" w:themeColor="text1"/>
          <w:szCs w:val="24"/>
        </w:rPr>
        <w:t xml:space="preserve">trygghetslarm, trygghetsboende, särskilt boende, korttidsboende och växelvård. </w:t>
      </w:r>
    </w:p>
    <w:p w:rsidR="00BC1DC6" w:rsidRPr="00E3152C" w:rsidRDefault="00B45BA7" w:rsidP="00A761C0">
      <w:pPr>
        <w:pStyle w:val="Rubrik2"/>
        <w:jc w:val="both"/>
        <w:rPr>
          <w:rFonts w:ascii="Montserrat" w:hAnsi="Montserrat"/>
          <w:color w:val="000000" w:themeColor="text1"/>
        </w:rPr>
      </w:pPr>
      <w:bookmarkStart w:id="19" w:name="_Toc32472479"/>
      <w:r w:rsidRPr="00E3152C">
        <w:rPr>
          <w:rFonts w:ascii="Montserrat" w:hAnsi="Montserrat"/>
          <w:color w:val="000000" w:themeColor="text1"/>
          <w:sz w:val="22"/>
        </w:rPr>
        <w:t>Pensionärsråd</w:t>
      </w:r>
      <w:r w:rsidR="00BC1DC6" w:rsidRPr="00E3152C">
        <w:rPr>
          <w:rFonts w:ascii="Montserrat" w:hAnsi="Montserrat"/>
          <w:color w:val="000000" w:themeColor="text1"/>
          <w:sz w:val="22"/>
        </w:rPr>
        <w:t xml:space="preserve"> respektive </w:t>
      </w:r>
      <w:r w:rsidRPr="00E3152C">
        <w:rPr>
          <w:rFonts w:ascii="Montserrat" w:hAnsi="Montserrat"/>
          <w:color w:val="000000" w:themeColor="text1"/>
          <w:sz w:val="22"/>
        </w:rPr>
        <w:t>kommunala funktionshinderrådet</w:t>
      </w:r>
      <w:bookmarkEnd w:id="19"/>
    </w:p>
    <w:p w:rsidR="00AB6C4A" w:rsidRDefault="00BC1DC6" w:rsidP="00A761C0">
      <w:pPr>
        <w:jc w:val="both"/>
        <w:rPr>
          <w:rFonts w:ascii="Georgia" w:hAnsi="Georgia"/>
          <w:color w:val="000000" w:themeColor="text1"/>
          <w:szCs w:val="24"/>
        </w:rPr>
      </w:pPr>
      <w:r w:rsidRPr="00E3152C">
        <w:rPr>
          <w:rFonts w:ascii="Georgia" w:hAnsi="Georgia"/>
          <w:color w:val="000000" w:themeColor="text1"/>
          <w:szCs w:val="24"/>
        </w:rPr>
        <w:t xml:space="preserve">Socialnämnden samråder med </w:t>
      </w:r>
      <w:r w:rsidR="0010059C">
        <w:rPr>
          <w:rFonts w:ascii="Georgia" w:hAnsi="Georgia"/>
          <w:color w:val="000000" w:themeColor="text1"/>
          <w:szCs w:val="24"/>
        </w:rPr>
        <w:t>pensionärs- respektive funktionshinder</w:t>
      </w:r>
      <w:r w:rsidRPr="00E3152C">
        <w:rPr>
          <w:rFonts w:ascii="Georgia" w:hAnsi="Georgia"/>
          <w:color w:val="000000" w:themeColor="text1"/>
          <w:szCs w:val="24"/>
        </w:rPr>
        <w:t>organisationer i frågo</w:t>
      </w:r>
      <w:r w:rsidR="0010059C">
        <w:rPr>
          <w:rFonts w:ascii="Georgia" w:hAnsi="Georgia"/>
          <w:color w:val="000000" w:themeColor="text1"/>
          <w:szCs w:val="24"/>
        </w:rPr>
        <w:t>r rörande människor med funktionsnedsättning</w:t>
      </w:r>
      <w:r w:rsidRPr="00E3152C">
        <w:rPr>
          <w:rFonts w:ascii="Georgia" w:hAnsi="Georgia"/>
          <w:color w:val="000000" w:themeColor="text1"/>
          <w:szCs w:val="24"/>
        </w:rPr>
        <w:t xml:space="preserve"> samt </w:t>
      </w:r>
      <w:r w:rsidR="0010059C">
        <w:rPr>
          <w:rFonts w:ascii="Georgia" w:hAnsi="Georgia"/>
          <w:color w:val="000000" w:themeColor="text1"/>
          <w:szCs w:val="24"/>
        </w:rPr>
        <w:t xml:space="preserve">inom </w:t>
      </w:r>
      <w:r w:rsidRPr="00E3152C">
        <w:rPr>
          <w:rFonts w:ascii="Georgia" w:hAnsi="Georgia"/>
          <w:color w:val="000000" w:themeColor="text1"/>
          <w:szCs w:val="24"/>
        </w:rPr>
        <w:t>äldreomsorgen</w:t>
      </w:r>
      <w:r w:rsidR="0024793D" w:rsidRPr="00E3152C">
        <w:rPr>
          <w:rFonts w:ascii="Georgia" w:hAnsi="Georgia"/>
          <w:color w:val="000000" w:themeColor="text1"/>
          <w:szCs w:val="24"/>
        </w:rPr>
        <w:t xml:space="preserve">. </w:t>
      </w:r>
    </w:p>
    <w:p w:rsidR="00AB6C4A" w:rsidRDefault="00AB6C4A" w:rsidP="00A761C0">
      <w:pPr>
        <w:jc w:val="both"/>
        <w:rPr>
          <w:rFonts w:ascii="Georgia" w:hAnsi="Georgia"/>
          <w:color w:val="000000" w:themeColor="text1"/>
          <w:szCs w:val="24"/>
        </w:rPr>
      </w:pPr>
    </w:p>
    <w:p w:rsidR="00771E4F" w:rsidRDefault="00BC1DC6" w:rsidP="00A761C0">
      <w:pPr>
        <w:jc w:val="both"/>
        <w:rPr>
          <w:rFonts w:ascii="Georgia" w:hAnsi="Georgia"/>
          <w:color w:val="000000" w:themeColor="text1"/>
          <w:szCs w:val="24"/>
        </w:rPr>
      </w:pPr>
      <w:r w:rsidRPr="00E3152C">
        <w:rPr>
          <w:rFonts w:ascii="Georgia" w:hAnsi="Georgia"/>
          <w:color w:val="000000" w:themeColor="text1"/>
          <w:szCs w:val="24"/>
        </w:rPr>
        <w:t>Kommunens pensionärsråd skall vara ett remiss- och referensorgan för samråd före beslu</w:t>
      </w:r>
      <w:r w:rsidR="00AB6C4A">
        <w:rPr>
          <w:rFonts w:ascii="Georgia" w:hAnsi="Georgia"/>
          <w:color w:val="000000" w:themeColor="text1"/>
          <w:szCs w:val="24"/>
        </w:rPr>
        <w:t>t i frågor som rör samhällsutvecklingen</w:t>
      </w:r>
      <w:r w:rsidRPr="00E3152C">
        <w:rPr>
          <w:rFonts w:ascii="Georgia" w:hAnsi="Georgia"/>
          <w:color w:val="000000" w:themeColor="text1"/>
          <w:szCs w:val="24"/>
        </w:rPr>
        <w:t xml:space="preserve"> </w:t>
      </w:r>
      <w:r w:rsidR="00AB6C4A">
        <w:rPr>
          <w:rFonts w:ascii="Georgia" w:hAnsi="Georgia"/>
          <w:color w:val="000000" w:themeColor="text1"/>
          <w:szCs w:val="24"/>
        </w:rPr>
        <w:t>och äldreomsorgen och</w:t>
      </w:r>
      <w:r w:rsidRPr="00E3152C">
        <w:rPr>
          <w:rFonts w:ascii="Georgia" w:hAnsi="Georgia"/>
          <w:color w:val="000000" w:themeColor="text1"/>
          <w:szCs w:val="24"/>
        </w:rPr>
        <w:t xml:space="preserve"> i övrigt vara ett organ för ömsesidig information mellan kommunen</w:t>
      </w:r>
      <w:r w:rsidR="00AB6C4A">
        <w:rPr>
          <w:rFonts w:ascii="Georgia" w:hAnsi="Georgia"/>
          <w:color w:val="000000" w:themeColor="text1"/>
          <w:szCs w:val="24"/>
        </w:rPr>
        <w:t>en</w:t>
      </w:r>
      <w:r w:rsidRPr="00E3152C">
        <w:rPr>
          <w:rFonts w:ascii="Georgia" w:hAnsi="Georgia"/>
          <w:color w:val="000000" w:themeColor="text1"/>
          <w:szCs w:val="24"/>
        </w:rPr>
        <w:t xml:space="preserve"> och företrädare för pensionärernas r</w:t>
      </w:r>
      <w:r w:rsidR="00771E4F">
        <w:rPr>
          <w:rFonts w:ascii="Georgia" w:hAnsi="Georgia"/>
          <w:color w:val="000000" w:themeColor="text1"/>
          <w:szCs w:val="24"/>
        </w:rPr>
        <w:t xml:space="preserve">iksorganisationer inom kommunen. </w:t>
      </w:r>
      <w:r w:rsidR="0010059C">
        <w:rPr>
          <w:rFonts w:ascii="Georgia" w:hAnsi="Georgia"/>
          <w:color w:val="000000" w:themeColor="text1"/>
          <w:szCs w:val="24"/>
        </w:rPr>
        <w:t>Funktionshinderrådet har samma funktion gällande människor med funktionsnedsättningar. Råden</w:t>
      </w:r>
      <w:r w:rsidR="00771E4F">
        <w:rPr>
          <w:rFonts w:ascii="Georgia" w:hAnsi="Georgia"/>
          <w:color w:val="000000" w:themeColor="text1"/>
          <w:szCs w:val="24"/>
        </w:rPr>
        <w:t xml:space="preserve"> ska förstärka inflytandet i alla frågor som gäller äldre och </w:t>
      </w:r>
      <w:r w:rsidR="0010059C">
        <w:rPr>
          <w:rFonts w:ascii="Georgia" w:hAnsi="Georgia"/>
          <w:color w:val="000000" w:themeColor="text1"/>
          <w:szCs w:val="24"/>
        </w:rPr>
        <w:t xml:space="preserve">funktionsnedsatta och </w:t>
      </w:r>
      <w:r w:rsidR="00771E4F">
        <w:rPr>
          <w:rFonts w:ascii="Georgia" w:hAnsi="Georgia"/>
          <w:color w:val="000000" w:themeColor="text1"/>
          <w:szCs w:val="24"/>
        </w:rPr>
        <w:t xml:space="preserve">ha möjlighet att i ett tidigt skede kunna ta del av planerade förändringsprocesser. </w:t>
      </w:r>
      <w:r w:rsidR="0010059C">
        <w:rPr>
          <w:rFonts w:ascii="Georgia" w:hAnsi="Georgia"/>
          <w:color w:val="000000" w:themeColor="text1"/>
          <w:szCs w:val="24"/>
        </w:rPr>
        <w:t>Råden</w:t>
      </w:r>
      <w:r w:rsidR="00771E4F">
        <w:rPr>
          <w:rFonts w:ascii="Georgia" w:hAnsi="Georgia"/>
          <w:color w:val="000000" w:themeColor="text1"/>
          <w:szCs w:val="24"/>
        </w:rPr>
        <w:t xml:space="preserve"> ska vara forum för opinionsbildning och kunskapsspridning </w:t>
      </w:r>
      <w:r w:rsidR="0010059C">
        <w:rPr>
          <w:rFonts w:ascii="Georgia" w:hAnsi="Georgia"/>
          <w:color w:val="000000" w:themeColor="text1"/>
          <w:szCs w:val="24"/>
        </w:rPr>
        <w:t xml:space="preserve">och verka för att pensionärernas, de äldres och människor med funktionsnedsättningars </w:t>
      </w:r>
      <w:r w:rsidR="00771E4F">
        <w:rPr>
          <w:rFonts w:ascii="Georgia" w:hAnsi="Georgia"/>
          <w:color w:val="000000" w:themeColor="text1"/>
          <w:szCs w:val="24"/>
        </w:rPr>
        <w:t xml:space="preserve">frågor beaktas i nämndens verksamhetsplanering. </w:t>
      </w:r>
    </w:p>
    <w:p w:rsidR="00481C25" w:rsidRPr="00547381" w:rsidRDefault="00BF2B22" w:rsidP="007B47B9">
      <w:pPr>
        <w:pStyle w:val="Rubrik2"/>
        <w:jc w:val="both"/>
        <w:rPr>
          <w:rFonts w:ascii="Montserrat" w:hAnsi="Montserrat" w:cs="Times New Roman"/>
          <w:color w:val="000000" w:themeColor="text1"/>
          <w:sz w:val="18"/>
          <w:szCs w:val="24"/>
        </w:rPr>
      </w:pPr>
      <w:bookmarkStart w:id="20" w:name="_Toc32472480"/>
      <w:r w:rsidRPr="00547381">
        <w:rPr>
          <w:rFonts w:ascii="Montserrat" w:hAnsi="Montserrat"/>
          <w:color w:val="000000" w:themeColor="text1"/>
          <w:sz w:val="22"/>
        </w:rPr>
        <w:t>V</w:t>
      </w:r>
      <w:r w:rsidR="00BC1DC6" w:rsidRPr="00547381">
        <w:rPr>
          <w:rFonts w:ascii="Montserrat" w:hAnsi="Montserrat"/>
          <w:color w:val="000000" w:themeColor="text1"/>
          <w:sz w:val="22"/>
        </w:rPr>
        <w:t>älfärdsteknolog</w:t>
      </w:r>
      <w:bookmarkEnd w:id="20"/>
      <w:r w:rsidR="006D34CE">
        <w:rPr>
          <w:rFonts w:ascii="Montserrat" w:hAnsi="Montserrat"/>
          <w:color w:val="000000" w:themeColor="text1"/>
          <w:sz w:val="22"/>
        </w:rPr>
        <w:t>i</w:t>
      </w:r>
    </w:p>
    <w:p w:rsidR="00481C25" w:rsidRPr="00547381" w:rsidRDefault="007B47B9" w:rsidP="00CB4EA5">
      <w:pPr>
        <w:jc w:val="both"/>
        <w:rPr>
          <w:rFonts w:ascii="Georgia" w:hAnsi="Georgia"/>
          <w:color w:val="000000" w:themeColor="text1"/>
          <w:szCs w:val="24"/>
        </w:rPr>
      </w:pPr>
      <w:r w:rsidRPr="00547381">
        <w:rPr>
          <w:rFonts w:ascii="Georgia" w:hAnsi="Georgia"/>
          <w:color w:val="000000" w:themeColor="text1"/>
          <w:szCs w:val="24"/>
        </w:rPr>
        <w:t xml:space="preserve">Strax innan årsskiftet beslutades att avtalet om trygghetskameror sägs upp. Uppsägningstiden är tre månader och vid beslut var tio kameror i drift. I dagsläget är tre kameror avslutade och ytterligare sju kommer alltså att avslutas under början av 2021. </w:t>
      </w:r>
    </w:p>
    <w:p w:rsidR="00481C25" w:rsidRPr="00547381" w:rsidRDefault="00481C25" w:rsidP="00CB4EA5">
      <w:pPr>
        <w:jc w:val="both"/>
        <w:rPr>
          <w:rFonts w:ascii="Georgia" w:hAnsi="Georgia"/>
          <w:color w:val="000000" w:themeColor="text1"/>
          <w:szCs w:val="24"/>
        </w:rPr>
      </w:pPr>
    </w:p>
    <w:p w:rsidR="00481C25" w:rsidRPr="00547381" w:rsidRDefault="00481C25" w:rsidP="00CB4EA5">
      <w:pPr>
        <w:jc w:val="both"/>
        <w:rPr>
          <w:rFonts w:ascii="Georgia" w:hAnsi="Georgia"/>
          <w:color w:val="000000" w:themeColor="text1"/>
          <w:szCs w:val="24"/>
        </w:rPr>
      </w:pPr>
      <w:r w:rsidRPr="00547381">
        <w:rPr>
          <w:rFonts w:ascii="Georgia" w:hAnsi="Georgia"/>
          <w:color w:val="000000" w:themeColor="text1"/>
          <w:szCs w:val="24"/>
        </w:rPr>
        <w:t>Nya larmsystem</w:t>
      </w:r>
      <w:r w:rsidR="007B47B9" w:rsidRPr="00547381">
        <w:rPr>
          <w:rFonts w:ascii="Georgia" w:hAnsi="Georgia"/>
          <w:color w:val="000000" w:themeColor="text1"/>
          <w:szCs w:val="24"/>
        </w:rPr>
        <w:t xml:space="preserve"> har installerats på Kaptensgården och Björkbacken. Under kommande år kommer samma larmsystem installeras på Svanen och Lindbacken. </w:t>
      </w:r>
      <w:r w:rsidRPr="00547381">
        <w:rPr>
          <w:rFonts w:ascii="Georgia" w:hAnsi="Georgia"/>
          <w:color w:val="000000" w:themeColor="text1"/>
          <w:szCs w:val="24"/>
        </w:rPr>
        <w:t xml:space="preserve"> </w:t>
      </w:r>
    </w:p>
    <w:p w:rsidR="00481C25" w:rsidRPr="00547381" w:rsidRDefault="00481C25" w:rsidP="00CB4EA5">
      <w:pPr>
        <w:jc w:val="both"/>
        <w:rPr>
          <w:rFonts w:ascii="Georgia" w:hAnsi="Georgia"/>
          <w:color w:val="000000" w:themeColor="text1"/>
          <w:szCs w:val="24"/>
        </w:rPr>
      </w:pPr>
    </w:p>
    <w:p w:rsidR="00481C25" w:rsidRPr="00547381" w:rsidRDefault="007B47B9" w:rsidP="00CB4EA5">
      <w:pPr>
        <w:jc w:val="both"/>
        <w:rPr>
          <w:rFonts w:ascii="Georgia" w:hAnsi="Georgia"/>
          <w:color w:val="000000" w:themeColor="text1"/>
          <w:szCs w:val="24"/>
        </w:rPr>
      </w:pPr>
      <w:r w:rsidRPr="00547381">
        <w:rPr>
          <w:rFonts w:ascii="Georgia" w:hAnsi="Georgia"/>
          <w:color w:val="000000" w:themeColor="text1"/>
          <w:szCs w:val="24"/>
        </w:rPr>
        <w:t>Man har köpt in s</w:t>
      </w:r>
      <w:r w:rsidR="00481C25" w:rsidRPr="00547381">
        <w:rPr>
          <w:rFonts w:ascii="Georgia" w:hAnsi="Georgia"/>
          <w:color w:val="000000" w:themeColor="text1"/>
          <w:szCs w:val="24"/>
        </w:rPr>
        <w:t xml:space="preserve">urfplattor för </w:t>
      </w:r>
      <w:r w:rsidRPr="00547381">
        <w:rPr>
          <w:rFonts w:ascii="Georgia" w:hAnsi="Georgia"/>
          <w:color w:val="000000" w:themeColor="text1"/>
          <w:szCs w:val="24"/>
        </w:rPr>
        <w:t xml:space="preserve">att möjliggöra </w:t>
      </w:r>
      <w:proofErr w:type="spellStart"/>
      <w:r w:rsidRPr="00547381">
        <w:rPr>
          <w:rFonts w:ascii="Georgia" w:hAnsi="Georgia"/>
          <w:color w:val="000000" w:themeColor="text1"/>
          <w:szCs w:val="24"/>
        </w:rPr>
        <w:t>s</w:t>
      </w:r>
      <w:r w:rsidR="00481C25" w:rsidRPr="00547381">
        <w:rPr>
          <w:rFonts w:ascii="Georgia" w:hAnsi="Georgia"/>
          <w:color w:val="000000" w:themeColor="text1"/>
          <w:szCs w:val="24"/>
        </w:rPr>
        <w:t>kypesamtal</w:t>
      </w:r>
      <w:proofErr w:type="spellEnd"/>
      <w:r w:rsidR="00481C25" w:rsidRPr="00547381">
        <w:rPr>
          <w:rFonts w:ascii="Georgia" w:hAnsi="Georgia"/>
          <w:color w:val="000000" w:themeColor="text1"/>
          <w:szCs w:val="24"/>
        </w:rPr>
        <w:t xml:space="preserve"> med anhöriga som </w:t>
      </w:r>
      <w:r w:rsidRPr="00547381">
        <w:rPr>
          <w:rFonts w:ascii="Georgia" w:hAnsi="Georgia"/>
          <w:color w:val="000000" w:themeColor="text1"/>
          <w:szCs w:val="24"/>
        </w:rPr>
        <w:t xml:space="preserve">exempelvis </w:t>
      </w:r>
      <w:r w:rsidR="00481C25" w:rsidRPr="00547381">
        <w:rPr>
          <w:rFonts w:ascii="Georgia" w:hAnsi="Georgia"/>
          <w:color w:val="000000" w:themeColor="text1"/>
          <w:szCs w:val="24"/>
        </w:rPr>
        <w:t>bor långt bort</w:t>
      </w:r>
      <w:r w:rsidRPr="00547381">
        <w:rPr>
          <w:rFonts w:ascii="Georgia" w:hAnsi="Georgia"/>
          <w:color w:val="000000" w:themeColor="text1"/>
          <w:szCs w:val="24"/>
        </w:rPr>
        <w:t xml:space="preserve"> och inte kan </w:t>
      </w:r>
      <w:r w:rsidR="00C01107" w:rsidRPr="00547381">
        <w:rPr>
          <w:rFonts w:ascii="Georgia" w:hAnsi="Georgia"/>
          <w:color w:val="000000" w:themeColor="text1"/>
          <w:szCs w:val="24"/>
        </w:rPr>
        <w:t>besöka sina närstående</w:t>
      </w:r>
      <w:r w:rsidR="00481C25" w:rsidRPr="00547381">
        <w:rPr>
          <w:rFonts w:ascii="Georgia" w:hAnsi="Georgia"/>
          <w:color w:val="000000" w:themeColor="text1"/>
          <w:szCs w:val="24"/>
        </w:rPr>
        <w:t>.</w:t>
      </w:r>
      <w:r w:rsidR="00C01107" w:rsidRPr="00547381">
        <w:rPr>
          <w:rFonts w:ascii="Georgia" w:hAnsi="Georgia"/>
          <w:color w:val="000000" w:themeColor="text1"/>
          <w:szCs w:val="24"/>
        </w:rPr>
        <w:t xml:space="preserve">  På korttidsenheten har man köpt in nya smart tv:s till varje rum. </w:t>
      </w:r>
    </w:p>
    <w:p w:rsidR="00481C25" w:rsidRPr="00547381" w:rsidRDefault="00481C25" w:rsidP="00CB4EA5">
      <w:pPr>
        <w:jc w:val="both"/>
        <w:rPr>
          <w:rFonts w:ascii="Georgia" w:hAnsi="Georgia"/>
          <w:color w:val="000000" w:themeColor="text1"/>
          <w:szCs w:val="24"/>
        </w:rPr>
      </w:pPr>
    </w:p>
    <w:p w:rsidR="00481C25" w:rsidRPr="00547381" w:rsidRDefault="00C01107" w:rsidP="00CB4EA5">
      <w:pPr>
        <w:jc w:val="both"/>
        <w:rPr>
          <w:rFonts w:ascii="Georgia" w:hAnsi="Georgia"/>
          <w:color w:val="000000" w:themeColor="text1"/>
          <w:szCs w:val="24"/>
        </w:rPr>
      </w:pPr>
      <w:r w:rsidRPr="00547381">
        <w:rPr>
          <w:rFonts w:ascii="Georgia" w:hAnsi="Georgia"/>
          <w:color w:val="000000" w:themeColor="text1"/>
          <w:szCs w:val="24"/>
        </w:rPr>
        <w:lastRenderedPageBreak/>
        <w:t xml:space="preserve">På kommunens äldreboenden finns ett rum där man kan titta på cykelfilmer från olika platser i världen. Man har inom vissa verksamheter kommit igång tidigare men det tog fart under 2020. </w:t>
      </w:r>
    </w:p>
    <w:p w:rsidR="0036308A" w:rsidRPr="00547381" w:rsidRDefault="0036308A" w:rsidP="00CB4EA5">
      <w:pPr>
        <w:jc w:val="both"/>
        <w:rPr>
          <w:rFonts w:ascii="Georgia" w:hAnsi="Georgia"/>
          <w:color w:val="000000" w:themeColor="text1"/>
          <w:szCs w:val="24"/>
        </w:rPr>
      </w:pPr>
    </w:p>
    <w:p w:rsidR="0036308A" w:rsidRPr="00547381" w:rsidRDefault="00C01107" w:rsidP="00CB4EA5">
      <w:pPr>
        <w:jc w:val="both"/>
        <w:rPr>
          <w:rFonts w:ascii="Georgia" w:hAnsi="Georgia"/>
          <w:color w:val="000000" w:themeColor="text1"/>
          <w:szCs w:val="24"/>
        </w:rPr>
      </w:pPr>
      <w:r w:rsidRPr="00547381">
        <w:rPr>
          <w:rFonts w:ascii="Georgia" w:hAnsi="Georgia"/>
          <w:color w:val="000000" w:themeColor="text1"/>
          <w:szCs w:val="24"/>
        </w:rPr>
        <w:t xml:space="preserve">Överlag ett utbrett arbete inom kommunen med program så som </w:t>
      </w:r>
      <w:proofErr w:type="spellStart"/>
      <w:r w:rsidRPr="00547381">
        <w:rPr>
          <w:rFonts w:ascii="Georgia" w:hAnsi="Georgia"/>
          <w:color w:val="000000" w:themeColor="text1"/>
          <w:szCs w:val="24"/>
        </w:rPr>
        <w:t>s</w:t>
      </w:r>
      <w:r w:rsidR="0036308A" w:rsidRPr="00547381">
        <w:rPr>
          <w:rFonts w:ascii="Georgia" w:hAnsi="Georgia"/>
          <w:color w:val="000000" w:themeColor="text1"/>
          <w:szCs w:val="24"/>
        </w:rPr>
        <w:t>kype</w:t>
      </w:r>
      <w:proofErr w:type="spellEnd"/>
      <w:r w:rsidR="0036308A" w:rsidRPr="00547381">
        <w:rPr>
          <w:rFonts w:ascii="Georgia" w:hAnsi="Georgia"/>
          <w:color w:val="000000" w:themeColor="text1"/>
          <w:szCs w:val="24"/>
        </w:rPr>
        <w:t>, teams, zoom. Myck</w:t>
      </w:r>
      <w:r w:rsidR="0028610A" w:rsidRPr="00547381">
        <w:rPr>
          <w:rFonts w:ascii="Georgia" w:hAnsi="Georgia"/>
          <w:color w:val="000000" w:themeColor="text1"/>
          <w:szCs w:val="24"/>
        </w:rPr>
        <w:t>et arbete i dessa system och</w:t>
      </w:r>
      <w:r w:rsidR="0036308A" w:rsidRPr="00547381">
        <w:rPr>
          <w:rFonts w:ascii="Georgia" w:hAnsi="Georgia"/>
          <w:color w:val="000000" w:themeColor="text1"/>
          <w:szCs w:val="24"/>
        </w:rPr>
        <w:t xml:space="preserve"> digitala möten</w:t>
      </w:r>
      <w:r w:rsidRPr="00547381">
        <w:rPr>
          <w:rFonts w:ascii="Georgia" w:hAnsi="Georgia"/>
          <w:color w:val="000000" w:themeColor="text1"/>
          <w:szCs w:val="24"/>
        </w:rPr>
        <w:t xml:space="preserve"> i olika former. </w:t>
      </w:r>
    </w:p>
    <w:p w:rsidR="0036308A" w:rsidRPr="00547381" w:rsidRDefault="0036308A" w:rsidP="00CB4EA5">
      <w:pPr>
        <w:jc w:val="both"/>
        <w:rPr>
          <w:rFonts w:ascii="Georgia" w:hAnsi="Georgia"/>
          <w:color w:val="000000" w:themeColor="text1"/>
          <w:szCs w:val="24"/>
        </w:rPr>
      </w:pPr>
    </w:p>
    <w:p w:rsidR="0036308A" w:rsidRPr="00547381" w:rsidRDefault="00547381" w:rsidP="00CB4EA5">
      <w:pPr>
        <w:jc w:val="both"/>
        <w:rPr>
          <w:rFonts w:ascii="Georgia" w:hAnsi="Georgia"/>
          <w:color w:val="000000" w:themeColor="text1"/>
          <w:szCs w:val="24"/>
        </w:rPr>
      </w:pPr>
      <w:r w:rsidRPr="00547381">
        <w:rPr>
          <w:rFonts w:ascii="Georgia" w:hAnsi="Georgia"/>
          <w:color w:val="000000" w:themeColor="text1"/>
          <w:szCs w:val="24"/>
        </w:rPr>
        <w:t xml:space="preserve">Arbetet med att se över ett system för säker digital kommunikation har startat och systemet </w:t>
      </w:r>
      <w:proofErr w:type="spellStart"/>
      <w:r w:rsidRPr="00547381">
        <w:rPr>
          <w:rFonts w:ascii="Georgia" w:hAnsi="Georgia"/>
          <w:color w:val="000000" w:themeColor="text1"/>
          <w:szCs w:val="24"/>
        </w:rPr>
        <w:t>Compodium</w:t>
      </w:r>
      <w:proofErr w:type="spellEnd"/>
      <w:r w:rsidRPr="00547381">
        <w:rPr>
          <w:rFonts w:ascii="Georgia" w:hAnsi="Georgia"/>
          <w:color w:val="000000" w:themeColor="text1"/>
          <w:szCs w:val="24"/>
        </w:rPr>
        <w:t xml:space="preserve"> från </w:t>
      </w:r>
      <w:proofErr w:type="spellStart"/>
      <w:r w:rsidRPr="00547381">
        <w:rPr>
          <w:rFonts w:ascii="Georgia" w:hAnsi="Georgia"/>
          <w:color w:val="000000" w:themeColor="text1"/>
          <w:szCs w:val="24"/>
        </w:rPr>
        <w:t>Iniera</w:t>
      </w:r>
      <w:proofErr w:type="spellEnd"/>
      <w:r w:rsidRPr="00547381">
        <w:rPr>
          <w:rFonts w:ascii="Georgia" w:hAnsi="Georgia"/>
          <w:color w:val="000000" w:themeColor="text1"/>
          <w:szCs w:val="24"/>
        </w:rPr>
        <w:t xml:space="preserve"> är under installation inom socialnämnden. För tillfället pågår testmiljöer av programmet som förhoppningsvis kan vara i full drift inom kort. </w:t>
      </w:r>
      <w:r w:rsidR="0028610A" w:rsidRPr="00547381">
        <w:rPr>
          <w:rFonts w:ascii="Georgia" w:hAnsi="Georgia"/>
          <w:color w:val="000000" w:themeColor="text1"/>
          <w:szCs w:val="24"/>
        </w:rPr>
        <w:t xml:space="preserve"> </w:t>
      </w:r>
    </w:p>
    <w:p w:rsidR="0028610A" w:rsidRPr="00547381" w:rsidRDefault="0028610A" w:rsidP="00CB4EA5">
      <w:pPr>
        <w:jc w:val="both"/>
        <w:rPr>
          <w:rFonts w:ascii="Georgia" w:hAnsi="Georgia"/>
          <w:color w:val="000000" w:themeColor="text1"/>
          <w:szCs w:val="24"/>
        </w:rPr>
      </w:pPr>
    </w:p>
    <w:p w:rsidR="0028610A" w:rsidRPr="00547381" w:rsidRDefault="00547381" w:rsidP="00CB4EA5">
      <w:pPr>
        <w:jc w:val="both"/>
        <w:rPr>
          <w:rFonts w:ascii="Georgia" w:hAnsi="Georgia"/>
          <w:color w:val="000000" w:themeColor="text1"/>
          <w:szCs w:val="24"/>
        </w:rPr>
      </w:pPr>
      <w:r w:rsidRPr="00547381">
        <w:rPr>
          <w:rFonts w:ascii="Georgia" w:hAnsi="Georgia"/>
          <w:color w:val="000000" w:themeColor="text1"/>
          <w:szCs w:val="24"/>
        </w:rPr>
        <w:t xml:space="preserve">Man har startat upp en medborgartjänst inom individ- och familjeomsorg för att kunna erbjuda mer digitala tjänster. Medborgartjänsten har ännu inte startat inom äldreomsorgen och funktionshinderomsorgen. </w:t>
      </w:r>
      <w:r w:rsidR="0028610A" w:rsidRPr="00547381">
        <w:rPr>
          <w:rFonts w:ascii="Georgia" w:hAnsi="Georgia"/>
          <w:color w:val="000000" w:themeColor="text1"/>
          <w:szCs w:val="24"/>
        </w:rPr>
        <w:t xml:space="preserve"> </w:t>
      </w:r>
    </w:p>
    <w:p w:rsidR="0028610A" w:rsidRPr="00547381" w:rsidRDefault="0028610A" w:rsidP="00CB4EA5">
      <w:pPr>
        <w:jc w:val="both"/>
        <w:rPr>
          <w:rFonts w:ascii="Georgia" w:hAnsi="Georgia"/>
          <w:color w:val="000000" w:themeColor="text1"/>
          <w:szCs w:val="24"/>
        </w:rPr>
      </w:pPr>
    </w:p>
    <w:p w:rsidR="0028610A" w:rsidRDefault="00547381" w:rsidP="00CB4EA5">
      <w:pPr>
        <w:jc w:val="both"/>
        <w:rPr>
          <w:rFonts w:ascii="Georgia" w:hAnsi="Georgia"/>
          <w:color w:val="000000" w:themeColor="text1"/>
          <w:szCs w:val="24"/>
          <w:highlight w:val="yellow"/>
        </w:rPr>
      </w:pPr>
      <w:r w:rsidRPr="00547381">
        <w:rPr>
          <w:rFonts w:ascii="Georgia" w:hAnsi="Georgia"/>
          <w:color w:val="000000" w:themeColor="text1"/>
          <w:szCs w:val="24"/>
        </w:rPr>
        <w:t xml:space="preserve">En pilotmodul i Life </w:t>
      </w:r>
      <w:proofErr w:type="spellStart"/>
      <w:r w:rsidRPr="00547381">
        <w:rPr>
          <w:rFonts w:ascii="Georgia" w:hAnsi="Georgia"/>
          <w:color w:val="000000" w:themeColor="text1"/>
          <w:szCs w:val="24"/>
        </w:rPr>
        <w:t>care</w:t>
      </w:r>
      <w:proofErr w:type="spellEnd"/>
      <w:r w:rsidRPr="00547381">
        <w:rPr>
          <w:rFonts w:ascii="Georgia" w:hAnsi="Georgia"/>
          <w:color w:val="000000" w:themeColor="text1"/>
          <w:szCs w:val="24"/>
        </w:rPr>
        <w:t xml:space="preserve"> gällande samarbete med arbetsmarknadsenheten är påbörjad men inte avslutad. </w:t>
      </w:r>
    </w:p>
    <w:p w:rsidR="00BC1DC6" w:rsidRPr="00EE69C9" w:rsidRDefault="007B7F64" w:rsidP="00A761C0">
      <w:pPr>
        <w:pStyle w:val="Rubrik2"/>
        <w:jc w:val="both"/>
        <w:rPr>
          <w:rFonts w:ascii="Montserrat" w:hAnsi="Montserrat"/>
          <w:color w:val="000000" w:themeColor="text1"/>
          <w:sz w:val="22"/>
        </w:rPr>
      </w:pPr>
      <w:bookmarkStart w:id="21" w:name="_Toc32472481"/>
      <w:r w:rsidRPr="00EE69C9">
        <w:rPr>
          <w:rFonts w:ascii="Montserrat" w:hAnsi="Montserrat"/>
          <w:color w:val="000000" w:themeColor="text1"/>
          <w:sz w:val="22"/>
        </w:rPr>
        <w:t>U</w:t>
      </w:r>
      <w:r w:rsidR="00EA68E9" w:rsidRPr="00EE69C9">
        <w:rPr>
          <w:rFonts w:ascii="Montserrat" w:hAnsi="Montserrat"/>
          <w:color w:val="000000" w:themeColor="text1"/>
          <w:sz w:val="22"/>
        </w:rPr>
        <w:t xml:space="preserve">ppdatering </w:t>
      </w:r>
      <w:r w:rsidR="00BC1DC6" w:rsidRPr="00EE69C9">
        <w:rPr>
          <w:rFonts w:ascii="Montserrat" w:hAnsi="Montserrat"/>
          <w:color w:val="000000" w:themeColor="text1"/>
          <w:sz w:val="22"/>
        </w:rPr>
        <w:t>av verksamhetssystem</w:t>
      </w:r>
      <w:bookmarkEnd w:id="21"/>
    </w:p>
    <w:p w:rsidR="00684762" w:rsidRPr="00EE69C9" w:rsidRDefault="009E554E" w:rsidP="00A761C0">
      <w:pPr>
        <w:jc w:val="both"/>
        <w:rPr>
          <w:rFonts w:ascii="Georgia" w:hAnsi="Georgia"/>
          <w:color w:val="000000" w:themeColor="text1"/>
          <w:szCs w:val="24"/>
        </w:rPr>
      </w:pPr>
      <w:r w:rsidRPr="00EE69C9">
        <w:rPr>
          <w:rFonts w:ascii="Georgia" w:hAnsi="Georgia"/>
          <w:color w:val="000000" w:themeColor="text1"/>
          <w:szCs w:val="24"/>
        </w:rPr>
        <w:t>U</w:t>
      </w:r>
      <w:r w:rsidR="009C6005" w:rsidRPr="00EE69C9">
        <w:rPr>
          <w:rFonts w:ascii="Georgia" w:hAnsi="Georgia"/>
          <w:color w:val="000000" w:themeColor="text1"/>
          <w:szCs w:val="24"/>
        </w:rPr>
        <w:t xml:space="preserve">nder 2020 har övergång skett </w:t>
      </w:r>
      <w:r w:rsidR="002E345C" w:rsidRPr="00EE69C9">
        <w:rPr>
          <w:rFonts w:ascii="Georgia" w:hAnsi="Georgia"/>
          <w:color w:val="000000" w:themeColor="text1"/>
          <w:szCs w:val="24"/>
        </w:rPr>
        <w:t>från Pro capita till L</w:t>
      </w:r>
      <w:r w:rsidR="00653CBA" w:rsidRPr="00EE69C9">
        <w:rPr>
          <w:rFonts w:ascii="Georgia" w:hAnsi="Georgia"/>
          <w:color w:val="000000" w:themeColor="text1"/>
          <w:szCs w:val="24"/>
        </w:rPr>
        <w:t xml:space="preserve">ife </w:t>
      </w:r>
      <w:proofErr w:type="spellStart"/>
      <w:r w:rsidR="00653CBA" w:rsidRPr="00EE69C9">
        <w:rPr>
          <w:rFonts w:ascii="Georgia" w:hAnsi="Georgia"/>
          <w:color w:val="000000" w:themeColor="text1"/>
          <w:szCs w:val="24"/>
        </w:rPr>
        <w:t>care</w:t>
      </w:r>
      <w:proofErr w:type="spellEnd"/>
      <w:r w:rsidR="00653CBA" w:rsidRPr="00EE69C9">
        <w:rPr>
          <w:rFonts w:ascii="Georgia" w:hAnsi="Georgia"/>
          <w:color w:val="000000" w:themeColor="text1"/>
          <w:szCs w:val="24"/>
        </w:rPr>
        <w:t xml:space="preserve"> i följande delar: </w:t>
      </w:r>
    </w:p>
    <w:p w:rsidR="00653CBA" w:rsidRPr="00EE69C9" w:rsidRDefault="00653CBA" w:rsidP="00A761C0">
      <w:pPr>
        <w:jc w:val="both"/>
        <w:rPr>
          <w:rFonts w:ascii="Georgia" w:hAnsi="Georgia"/>
          <w:color w:val="000000" w:themeColor="text1"/>
          <w:szCs w:val="24"/>
        </w:rPr>
      </w:pPr>
      <w:r w:rsidRPr="00EE69C9">
        <w:rPr>
          <w:rFonts w:ascii="Georgia" w:hAnsi="Georgia"/>
          <w:color w:val="000000" w:themeColor="text1"/>
          <w:szCs w:val="24"/>
        </w:rPr>
        <w:t>IFO handläggning</w:t>
      </w:r>
    </w:p>
    <w:p w:rsidR="002E345C" w:rsidRPr="00EE69C9" w:rsidRDefault="00684762" w:rsidP="00684762">
      <w:pPr>
        <w:pStyle w:val="Liststycke"/>
        <w:numPr>
          <w:ilvl w:val="0"/>
          <w:numId w:val="8"/>
        </w:numPr>
        <w:jc w:val="both"/>
        <w:rPr>
          <w:rFonts w:ascii="Georgia" w:hAnsi="Georgia"/>
          <w:color w:val="000000" w:themeColor="text1"/>
          <w:szCs w:val="24"/>
        </w:rPr>
      </w:pPr>
      <w:r w:rsidRPr="00EE69C9">
        <w:rPr>
          <w:rFonts w:ascii="Georgia" w:hAnsi="Georgia"/>
          <w:color w:val="000000" w:themeColor="text1"/>
          <w:szCs w:val="24"/>
        </w:rPr>
        <w:t>Ekonomiskt bistånd</w:t>
      </w:r>
    </w:p>
    <w:p w:rsidR="00684762" w:rsidRPr="00EE69C9" w:rsidRDefault="00684762" w:rsidP="00684762">
      <w:pPr>
        <w:pStyle w:val="Liststycke"/>
        <w:numPr>
          <w:ilvl w:val="0"/>
          <w:numId w:val="8"/>
        </w:numPr>
        <w:jc w:val="both"/>
        <w:rPr>
          <w:rFonts w:ascii="Georgia" w:hAnsi="Georgia"/>
          <w:color w:val="000000" w:themeColor="text1"/>
          <w:szCs w:val="24"/>
        </w:rPr>
      </w:pPr>
      <w:r w:rsidRPr="00EE69C9">
        <w:rPr>
          <w:rFonts w:ascii="Georgia" w:hAnsi="Georgia"/>
          <w:color w:val="000000" w:themeColor="text1"/>
          <w:szCs w:val="24"/>
        </w:rPr>
        <w:t>Egna medel</w:t>
      </w:r>
    </w:p>
    <w:p w:rsidR="00684762" w:rsidRPr="00EE69C9" w:rsidRDefault="00684762" w:rsidP="00684762">
      <w:pPr>
        <w:pStyle w:val="Liststycke"/>
        <w:numPr>
          <w:ilvl w:val="0"/>
          <w:numId w:val="8"/>
        </w:numPr>
        <w:jc w:val="both"/>
        <w:rPr>
          <w:rFonts w:ascii="Georgia" w:hAnsi="Georgia"/>
          <w:color w:val="000000" w:themeColor="text1"/>
          <w:szCs w:val="24"/>
        </w:rPr>
      </w:pPr>
      <w:r w:rsidRPr="00EE69C9">
        <w:rPr>
          <w:rFonts w:ascii="Georgia" w:hAnsi="Georgia"/>
          <w:color w:val="000000" w:themeColor="text1"/>
          <w:szCs w:val="24"/>
        </w:rPr>
        <w:t>Vuxna</w:t>
      </w:r>
    </w:p>
    <w:p w:rsidR="00684762" w:rsidRPr="00EE69C9" w:rsidRDefault="00684762" w:rsidP="00684762">
      <w:pPr>
        <w:pStyle w:val="Liststycke"/>
        <w:numPr>
          <w:ilvl w:val="0"/>
          <w:numId w:val="8"/>
        </w:numPr>
        <w:jc w:val="both"/>
        <w:rPr>
          <w:rFonts w:ascii="Georgia" w:hAnsi="Georgia"/>
          <w:color w:val="000000" w:themeColor="text1"/>
          <w:szCs w:val="24"/>
        </w:rPr>
      </w:pPr>
      <w:r w:rsidRPr="00EE69C9">
        <w:rPr>
          <w:rFonts w:ascii="Georgia" w:hAnsi="Georgia"/>
          <w:color w:val="000000" w:themeColor="text1"/>
          <w:szCs w:val="24"/>
        </w:rPr>
        <w:t>Barn och unga</w:t>
      </w:r>
    </w:p>
    <w:p w:rsidR="00B555AA" w:rsidRPr="00EE69C9" w:rsidRDefault="00B555AA" w:rsidP="00B555AA">
      <w:pPr>
        <w:jc w:val="both"/>
        <w:rPr>
          <w:rFonts w:ascii="Georgia" w:hAnsi="Georgia"/>
          <w:color w:val="000000" w:themeColor="text1"/>
          <w:szCs w:val="24"/>
        </w:rPr>
      </w:pPr>
    </w:p>
    <w:p w:rsidR="00B555AA" w:rsidRPr="00EE69C9" w:rsidRDefault="00B555AA" w:rsidP="00B555AA">
      <w:pPr>
        <w:jc w:val="both"/>
        <w:rPr>
          <w:rFonts w:ascii="Georgia" w:hAnsi="Georgia"/>
          <w:color w:val="000000" w:themeColor="text1"/>
          <w:szCs w:val="24"/>
        </w:rPr>
      </w:pPr>
      <w:r w:rsidRPr="00EE69C9">
        <w:rPr>
          <w:rFonts w:ascii="Georgia" w:hAnsi="Georgia"/>
          <w:color w:val="000000" w:themeColor="text1"/>
          <w:szCs w:val="24"/>
        </w:rPr>
        <w:t>Följande moduler och tillval har lagt in i systemet:</w:t>
      </w:r>
    </w:p>
    <w:p w:rsidR="00B555AA" w:rsidRPr="00EE69C9" w:rsidRDefault="00B555AA" w:rsidP="00B555AA">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Boende och korttidsboende</w:t>
      </w:r>
    </w:p>
    <w:p w:rsidR="00B555AA" w:rsidRPr="00EE69C9" w:rsidRDefault="00B555AA" w:rsidP="00B555AA">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Generell utredning</w:t>
      </w:r>
    </w:p>
    <w:p w:rsidR="00B555AA" w:rsidRPr="00EE69C9" w:rsidRDefault="00B555AA" w:rsidP="00B555AA">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KIR</w:t>
      </w:r>
    </w:p>
    <w:p w:rsidR="00B555AA" w:rsidRPr="00EE69C9" w:rsidRDefault="00EE69C9" w:rsidP="00B555AA">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 xml:space="preserve">Medborgartjänst (är infört men används ännu inte fullt ut). </w:t>
      </w:r>
    </w:p>
    <w:p w:rsidR="00EE69C9" w:rsidRPr="00EE69C9" w:rsidRDefault="00EE69C9" w:rsidP="00B555AA">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Avvikelsehantering (modulen under uppbyggnad).</w:t>
      </w:r>
    </w:p>
    <w:p w:rsidR="002E345C" w:rsidRPr="00EE69C9" w:rsidRDefault="00EE69C9" w:rsidP="00A761C0">
      <w:pPr>
        <w:pStyle w:val="Liststycke"/>
        <w:numPr>
          <w:ilvl w:val="0"/>
          <w:numId w:val="29"/>
        </w:numPr>
        <w:jc w:val="both"/>
        <w:rPr>
          <w:rFonts w:ascii="Georgia" w:hAnsi="Georgia"/>
          <w:color w:val="000000" w:themeColor="text1"/>
          <w:szCs w:val="24"/>
        </w:rPr>
      </w:pPr>
      <w:r w:rsidRPr="00EE69C9">
        <w:rPr>
          <w:rFonts w:ascii="Georgia" w:hAnsi="Georgia"/>
          <w:color w:val="000000" w:themeColor="text1"/>
          <w:szCs w:val="24"/>
        </w:rPr>
        <w:t>Ej verkställda beslut</w:t>
      </w:r>
    </w:p>
    <w:p w:rsidR="00581A6D" w:rsidRPr="009C6005" w:rsidRDefault="00581A6D" w:rsidP="00A761C0">
      <w:pPr>
        <w:pStyle w:val="Rubrik2"/>
        <w:jc w:val="both"/>
        <w:rPr>
          <w:rFonts w:ascii="Montserrat" w:hAnsi="Montserrat"/>
          <w:color w:val="000000" w:themeColor="text1"/>
          <w:sz w:val="22"/>
        </w:rPr>
      </w:pPr>
      <w:bookmarkStart w:id="22" w:name="_Toc32472482"/>
      <w:r w:rsidRPr="009C6005">
        <w:rPr>
          <w:rFonts w:ascii="Montserrat" w:hAnsi="Montserrat"/>
          <w:color w:val="000000" w:themeColor="text1"/>
          <w:sz w:val="22"/>
        </w:rPr>
        <w:t>Medarbetardagar</w:t>
      </w:r>
      <w:bookmarkEnd w:id="22"/>
    </w:p>
    <w:p w:rsidR="004C1596" w:rsidRPr="009C6005" w:rsidRDefault="00971C39" w:rsidP="009C6005">
      <w:pPr>
        <w:jc w:val="both"/>
        <w:rPr>
          <w:rFonts w:ascii="Georgia" w:hAnsi="Georgia"/>
          <w:color w:val="000000" w:themeColor="text1"/>
          <w:szCs w:val="24"/>
        </w:rPr>
      </w:pPr>
      <w:r w:rsidRPr="009C6005">
        <w:rPr>
          <w:rFonts w:ascii="Georgia" w:hAnsi="Georgia"/>
          <w:color w:val="000000" w:themeColor="text1"/>
          <w:szCs w:val="24"/>
        </w:rPr>
        <w:t xml:space="preserve">Medarbetardagar </w:t>
      </w:r>
      <w:r w:rsidR="007123EC" w:rsidRPr="009C6005">
        <w:rPr>
          <w:rFonts w:ascii="Georgia" w:hAnsi="Georgia"/>
          <w:color w:val="000000" w:themeColor="text1"/>
          <w:szCs w:val="24"/>
        </w:rPr>
        <w:t xml:space="preserve">har inte genomförts under 2020 på grund av rådande pandemi. </w:t>
      </w:r>
    </w:p>
    <w:p w:rsidR="007B7F64" w:rsidRPr="00560BC2" w:rsidRDefault="007B7F64" w:rsidP="00A761C0">
      <w:pPr>
        <w:pStyle w:val="Rubrik2"/>
        <w:jc w:val="both"/>
        <w:rPr>
          <w:rFonts w:ascii="Montserrat" w:hAnsi="Montserrat"/>
          <w:color w:val="000000" w:themeColor="text1"/>
          <w:sz w:val="22"/>
        </w:rPr>
      </w:pPr>
      <w:bookmarkStart w:id="23" w:name="_Toc32472483"/>
      <w:r w:rsidRPr="00560BC2">
        <w:rPr>
          <w:rFonts w:ascii="Montserrat" w:hAnsi="Montserrat"/>
          <w:color w:val="000000" w:themeColor="text1"/>
          <w:sz w:val="22"/>
        </w:rPr>
        <w:t>Handläggardagar</w:t>
      </w:r>
      <w:bookmarkEnd w:id="23"/>
    </w:p>
    <w:p w:rsidR="007B7F64" w:rsidRPr="00560BC2" w:rsidRDefault="00C60300" w:rsidP="00A761C0">
      <w:pPr>
        <w:jc w:val="both"/>
        <w:rPr>
          <w:rFonts w:ascii="Georgia" w:hAnsi="Georgia"/>
          <w:color w:val="000000" w:themeColor="text1"/>
          <w:szCs w:val="24"/>
        </w:rPr>
      </w:pPr>
      <w:r w:rsidRPr="00560BC2">
        <w:rPr>
          <w:rFonts w:ascii="Georgia" w:hAnsi="Georgia"/>
          <w:color w:val="000000" w:themeColor="text1"/>
          <w:szCs w:val="24"/>
        </w:rPr>
        <w:t>Handläggardagar</w:t>
      </w:r>
      <w:r w:rsidR="00560BC2" w:rsidRPr="00560BC2">
        <w:rPr>
          <w:rFonts w:ascii="Georgia" w:hAnsi="Georgia"/>
          <w:color w:val="000000" w:themeColor="text1"/>
          <w:szCs w:val="24"/>
        </w:rPr>
        <w:t xml:space="preserve"> har inte genomförts under 2020</w:t>
      </w:r>
      <w:r w:rsidR="00560BC2">
        <w:rPr>
          <w:rFonts w:ascii="Georgia" w:hAnsi="Georgia"/>
          <w:color w:val="000000" w:themeColor="text1"/>
          <w:szCs w:val="24"/>
        </w:rPr>
        <w:t xml:space="preserve"> på grund av rådande pandemi. </w:t>
      </w:r>
    </w:p>
    <w:p w:rsidR="007B0302" w:rsidRPr="009A0E54" w:rsidRDefault="007B0302" w:rsidP="00A761C0">
      <w:pPr>
        <w:pStyle w:val="Rubrik2"/>
        <w:jc w:val="both"/>
        <w:rPr>
          <w:rFonts w:ascii="Montserrat" w:hAnsi="Montserrat"/>
          <w:color w:val="000000" w:themeColor="text1"/>
          <w:sz w:val="22"/>
        </w:rPr>
      </w:pPr>
      <w:bookmarkStart w:id="24" w:name="_Toc32472484"/>
      <w:r w:rsidRPr="009A0E54">
        <w:rPr>
          <w:rFonts w:ascii="Montserrat" w:hAnsi="Montserrat"/>
          <w:color w:val="000000" w:themeColor="text1"/>
          <w:sz w:val="22"/>
        </w:rPr>
        <w:t>Chefsdagar</w:t>
      </w:r>
      <w:bookmarkEnd w:id="24"/>
    </w:p>
    <w:p w:rsidR="001B23AB" w:rsidRPr="009A0E54" w:rsidRDefault="005665CD" w:rsidP="00A761C0">
      <w:pPr>
        <w:jc w:val="both"/>
        <w:rPr>
          <w:rFonts w:ascii="Georgia" w:hAnsi="Georgia"/>
          <w:color w:val="000000" w:themeColor="text1"/>
          <w:szCs w:val="24"/>
        </w:rPr>
      </w:pPr>
      <w:r w:rsidRPr="009A0E54">
        <w:rPr>
          <w:rFonts w:ascii="Georgia" w:hAnsi="Georgia"/>
          <w:color w:val="000000" w:themeColor="text1"/>
          <w:szCs w:val="24"/>
        </w:rPr>
        <w:t xml:space="preserve">Vanligen genomförs </w:t>
      </w:r>
      <w:r w:rsidR="00C9509B" w:rsidRPr="009A0E54">
        <w:rPr>
          <w:rFonts w:ascii="Georgia" w:hAnsi="Georgia"/>
          <w:color w:val="000000" w:themeColor="text1"/>
          <w:szCs w:val="24"/>
        </w:rPr>
        <w:t xml:space="preserve">månatliga </w:t>
      </w:r>
      <w:r w:rsidRPr="009A0E54">
        <w:rPr>
          <w:rFonts w:ascii="Georgia" w:hAnsi="Georgia"/>
          <w:color w:val="000000" w:themeColor="text1"/>
          <w:szCs w:val="24"/>
        </w:rPr>
        <w:t>chefsträffar</w:t>
      </w:r>
      <w:r w:rsidR="001E4F5B" w:rsidRPr="009A0E54">
        <w:rPr>
          <w:rFonts w:ascii="Georgia" w:hAnsi="Georgia"/>
          <w:color w:val="000000" w:themeColor="text1"/>
          <w:szCs w:val="24"/>
        </w:rPr>
        <w:t xml:space="preserve"> i förvaltningen men med anledning av rådande pandemi har vissa chefsträffar under 2020 ställts in. Chefsträffar hölls som vanligt under januari och februari månad men från och med mars månad ställdes de in. Chefsträffarna återupptogs sedan i augusti månad då smittspridningen minskade för att sedan återigen ställas in efter oktobers träff då smittspridningen på nytt ökade. Under de träffar</w:t>
      </w:r>
      <w:r w:rsidR="001B23AB" w:rsidRPr="009A0E54">
        <w:rPr>
          <w:rFonts w:ascii="Georgia" w:hAnsi="Georgia"/>
          <w:color w:val="000000" w:themeColor="text1"/>
          <w:szCs w:val="24"/>
        </w:rPr>
        <w:t xml:space="preserve"> som hölls har innehållet varierat och man har såväl som delat information även haft grupparbeten och föreläsare. Under 2020 har det bland annat fokuserats på löneprocesser, SIQ, processprogram kopplat till SIQ, budget, delegationer och dataskydd, Covid-19, rekryteringsordning, arbetsrätt och förslag till ny socialtjänstlag. </w:t>
      </w:r>
    </w:p>
    <w:p w:rsidR="005665CD" w:rsidRDefault="001B23AB" w:rsidP="00A761C0">
      <w:pPr>
        <w:jc w:val="both"/>
        <w:rPr>
          <w:rFonts w:ascii="Georgia" w:hAnsi="Georgia"/>
          <w:color w:val="000000" w:themeColor="text1"/>
          <w:szCs w:val="24"/>
          <w:highlight w:val="yellow"/>
        </w:rPr>
      </w:pPr>
      <w:r>
        <w:rPr>
          <w:rFonts w:ascii="Georgia" w:hAnsi="Georgia"/>
          <w:color w:val="000000" w:themeColor="text1"/>
          <w:szCs w:val="24"/>
          <w:highlight w:val="yellow"/>
        </w:rPr>
        <w:t xml:space="preserve"> </w:t>
      </w:r>
    </w:p>
    <w:p w:rsidR="00406D50" w:rsidRPr="00C0644C" w:rsidRDefault="00406D50" w:rsidP="00A761C0">
      <w:pPr>
        <w:pStyle w:val="Rubrik2"/>
        <w:jc w:val="both"/>
        <w:rPr>
          <w:rFonts w:ascii="Montserrat" w:eastAsia="Times New Roman" w:hAnsi="Montserrat"/>
          <w:color w:val="000000" w:themeColor="text1"/>
          <w:sz w:val="22"/>
          <w:lang w:eastAsia="sv-SE"/>
        </w:rPr>
      </w:pPr>
      <w:bookmarkStart w:id="25" w:name="_Toc32472485"/>
      <w:r w:rsidRPr="00C0644C">
        <w:rPr>
          <w:rFonts w:ascii="Montserrat" w:eastAsia="Times New Roman" w:hAnsi="Montserrat"/>
          <w:color w:val="000000" w:themeColor="text1"/>
          <w:sz w:val="22"/>
          <w:lang w:eastAsia="sv-SE"/>
        </w:rPr>
        <w:lastRenderedPageBreak/>
        <w:t>Övergripande kvalitetsarbete inom förvaltningen</w:t>
      </w:r>
      <w:bookmarkEnd w:id="25"/>
    </w:p>
    <w:p w:rsidR="00406D50" w:rsidRPr="00C0644C" w:rsidRDefault="002626F0" w:rsidP="00A761C0">
      <w:pPr>
        <w:jc w:val="both"/>
        <w:rPr>
          <w:rFonts w:ascii="Georgia" w:hAnsi="Georgia"/>
          <w:color w:val="000000" w:themeColor="text1"/>
          <w:szCs w:val="24"/>
          <w:lang w:eastAsia="sv-SE"/>
        </w:rPr>
      </w:pPr>
      <w:r w:rsidRPr="00C0644C">
        <w:rPr>
          <w:rFonts w:ascii="Georgia" w:hAnsi="Georgia"/>
          <w:color w:val="000000" w:themeColor="text1"/>
          <w:szCs w:val="24"/>
          <w:lang w:eastAsia="sv-SE"/>
        </w:rPr>
        <w:t>Socialförvaltningen upprättade under 2017</w:t>
      </w:r>
      <w:r w:rsidR="00406D50" w:rsidRPr="00C0644C">
        <w:rPr>
          <w:rFonts w:ascii="Georgia" w:hAnsi="Georgia"/>
          <w:color w:val="000000" w:themeColor="text1"/>
          <w:szCs w:val="24"/>
          <w:lang w:eastAsia="sv-SE"/>
        </w:rPr>
        <w:t xml:space="preserve"> medlemskap i SIQ (Swedish </w:t>
      </w:r>
      <w:proofErr w:type="spellStart"/>
      <w:r w:rsidR="00406D50" w:rsidRPr="00C0644C">
        <w:rPr>
          <w:rFonts w:ascii="Georgia" w:hAnsi="Georgia"/>
          <w:color w:val="000000" w:themeColor="text1"/>
          <w:szCs w:val="24"/>
          <w:lang w:eastAsia="sv-SE"/>
        </w:rPr>
        <w:t>institute</w:t>
      </w:r>
      <w:proofErr w:type="spellEnd"/>
      <w:r w:rsidR="00406D50" w:rsidRPr="00C0644C">
        <w:rPr>
          <w:rFonts w:ascii="Georgia" w:hAnsi="Georgia"/>
          <w:color w:val="000000" w:themeColor="text1"/>
          <w:szCs w:val="24"/>
          <w:lang w:eastAsia="sv-SE"/>
        </w:rPr>
        <w:t xml:space="preserve"> for </w:t>
      </w:r>
      <w:proofErr w:type="spellStart"/>
      <w:r w:rsidR="00406D50" w:rsidRPr="00C0644C">
        <w:rPr>
          <w:rFonts w:ascii="Georgia" w:hAnsi="Georgia"/>
          <w:color w:val="000000" w:themeColor="text1"/>
          <w:szCs w:val="24"/>
          <w:lang w:eastAsia="sv-SE"/>
        </w:rPr>
        <w:t>Quality</w:t>
      </w:r>
      <w:proofErr w:type="spellEnd"/>
      <w:r w:rsidR="00406D50" w:rsidRPr="00C0644C">
        <w:rPr>
          <w:rFonts w:ascii="Georgia" w:hAnsi="Georgia"/>
          <w:color w:val="000000" w:themeColor="text1"/>
          <w:szCs w:val="24"/>
          <w:lang w:eastAsia="sv-SE"/>
        </w:rPr>
        <w:t xml:space="preserve">) och har inom ramen för detta genomfört ett managementindex som ett första steg i att införa ett systematiskt kvalitetsarbete med SIQ:s modell. </w:t>
      </w:r>
      <w:r w:rsidR="00B03F1F" w:rsidRPr="00C0644C">
        <w:rPr>
          <w:rFonts w:ascii="Georgia" w:hAnsi="Georgia"/>
          <w:color w:val="000000" w:themeColor="text1"/>
          <w:szCs w:val="24"/>
          <w:lang w:eastAsia="sv-SE"/>
        </w:rPr>
        <w:t>Avdelningschef funktionshinderomsorgen samt m</w:t>
      </w:r>
      <w:r w:rsidR="00406D50" w:rsidRPr="00C0644C">
        <w:rPr>
          <w:rFonts w:ascii="Georgia" w:hAnsi="Georgia"/>
          <w:color w:val="000000" w:themeColor="text1"/>
          <w:szCs w:val="24"/>
          <w:lang w:eastAsia="sv-SE"/>
        </w:rPr>
        <w:t xml:space="preserve">edicinskt ansvarig sjuksköterska har genomgått examinatorsutbildning för SIQ och deltagit i examination av en organisation utifrån modellen. Detta för att får en fördjupad kunskap om modellen som kommer att användas för att optimera införandet av modellen i förvaltningens systematiska kvalitetsarbete. Arbetet med att införa SIQ:s modell för kundorienterad </w:t>
      </w:r>
      <w:r w:rsidR="00B03F1F" w:rsidRPr="00C0644C">
        <w:rPr>
          <w:rFonts w:ascii="Georgia" w:hAnsi="Georgia"/>
          <w:color w:val="000000" w:themeColor="text1"/>
          <w:szCs w:val="24"/>
          <w:lang w:eastAsia="sv-SE"/>
        </w:rPr>
        <w:t>verksamhetsutveckling har fortlöpt</w:t>
      </w:r>
      <w:r w:rsidR="00C0644C" w:rsidRPr="00C0644C">
        <w:rPr>
          <w:rFonts w:ascii="Georgia" w:hAnsi="Georgia"/>
          <w:color w:val="000000" w:themeColor="text1"/>
          <w:szCs w:val="24"/>
          <w:lang w:eastAsia="sv-SE"/>
        </w:rPr>
        <w:t xml:space="preserve"> under början av 2020 </w:t>
      </w:r>
      <w:r w:rsidR="00406D50" w:rsidRPr="00C0644C">
        <w:rPr>
          <w:rFonts w:ascii="Georgia" w:hAnsi="Georgia"/>
          <w:color w:val="000000" w:themeColor="text1"/>
          <w:szCs w:val="24"/>
          <w:lang w:eastAsia="sv-SE"/>
        </w:rPr>
        <w:t>.</w:t>
      </w:r>
      <w:r w:rsidR="00B03F1F" w:rsidRPr="00C0644C">
        <w:rPr>
          <w:rFonts w:ascii="Georgia" w:hAnsi="Georgia"/>
          <w:color w:val="000000" w:themeColor="text1"/>
          <w:szCs w:val="24"/>
          <w:lang w:eastAsia="sv-SE"/>
        </w:rPr>
        <w:t xml:space="preserve"> Inom förvaltningen h</w:t>
      </w:r>
      <w:r w:rsidR="00C0644C" w:rsidRPr="00C0644C">
        <w:rPr>
          <w:rFonts w:ascii="Georgia" w:hAnsi="Georgia"/>
          <w:color w:val="000000" w:themeColor="text1"/>
          <w:szCs w:val="24"/>
          <w:lang w:eastAsia="sv-SE"/>
        </w:rPr>
        <w:t>ar SIQ:s frågeformulär färdigställts</w:t>
      </w:r>
      <w:r w:rsidR="00B03F1F" w:rsidRPr="00C0644C">
        <w:rPr>
          <w:rFonts w:ascii="Georgia" w:hAnsi="Georgia"/>
          <w:color w:val="000000" w:themeColor="text1"/>
          <w:szCs w:val="24"/>
          <w:lang w:eastAsia="sv-SE"/>
        </w:rPr>
        <w:t xml:space="preserve"> inom chefsgruppen. </w:t>
      </w:r>
      <w:r w:rsidR="00B0638B" w:rsidRPr="00C0644C">
        <w:rPr>
          <w:rFonts w:ascii="Georgia" w:hAnsi="Georgia"/>
          <w:color w:val="000000" w:themeColor="text1"/>
          <w:szCs w:val="24"/>
          <w:lang w:eastAsia="sv-SE"/>
        </w:rPr>
        <w:t xml:space="preserve"> </w:t>
      </w:r>
      <w:r w:rsidR="00C0644C" w:rsidRPr="00C0644C">
        <w:rPr>
          <w:rFonts w:ascii="Georgia" w:hAnsi="Georgia"/>
          <w:color w:val="000000" w:themeColor="text1"/>
          <w:szCs w:val="24"/>
          <w:lang w:eastAsia="sv-SE"/>
        </w:rPr>
        <w:t xml:space="preserve">I övrigt har arbetet med SIQ inte prioriterats under året med anledning av Covid-19. </w:t>
      </w:r>
    </w:p>
    <w:p w:rsidR="00954B67" w:rsidRPr="009205F1" w:rsidRDefault="00954B67" w:rsidP="00A761C0">
      <w:pPr>
        <w:jc w:val="both"/>
        <w:rPr>
          <w:rFonts w:ascii="Georgia" w:hAnsi="Georgia"/>
          <w:color w:val="000000" w:themeColor="text1"/>
          <w:szCs w:val="24"/>
          <w:highlight w:val="yellow"/>
          <w:lang w:eastAsia="sv-SE"/>
        </w:rPr>
      </w:pPr>
    </w:p>
    <w:p w:rsidR="00541869" w:rsidRPr="00FC11A6" w:rsidRDefault="006F6E1A" w:rsidP="00A761C0">
      <w:pPr>
        <w:jc w:val="both"/>
        <w:rPr>
          <w:rFonts w:ascii="Georgia" w:hAnsi="Georgia"/>
          <w:color w:val="000000" w:themeColor="text1"/>
          <w:szCs w:val="24"/>
          <w:lang w:eastAsia="sv-SE"/>
        </w:rPr>
      </w:pPr>
      <w:r w:rsidRPr="00FC11A6">
        <w:rPr>
          <w:rFonts w:ascii="Georgia" w:hAnsi="Georgia"/>
          <w:color w:val="000000" w:themeColor="text1"/>
          <w:szCs w:val="24"/>
          <w:lang w:eastAsia="sv-SE"/>
        </w:rPr>
        <w:t xml:space="preserve">Dataskyddsförordningen (GDPR, The General Data </w:t>
      </w:r>
      <w:proofErr w:type="spellStart"/>
      <w:r w:rsidRPr="00FC11A6">
        <w:rPr>
          <w:rFonts w:ascii="Georgia" w:hAnsi="Georgia"/>
          <w:color w:val="000000" w:themeColor="text1"/>
          <w:szCs w:val="24"/>
          <w:lang w:eastAsia="sv-SE"/>
        </w:rPr>
        <w:t>Protection</w:t>
      </w:r>
      <w:proofErr w:type="spellEnd"/>
      <w:r w:rsidRPr="00FC11A6">
        <w:rPr>
          <w:rFonts w:ascii="Georgia" w:hAnsi="Georgia"/>
          <w:color w:val="000000" w:themeColor="text1"/>
          <w:szCs w:val="24"/>
          <w:lang w:eastAsia="sv-SE"/>
        </w:rPr>
        <w:t xml:space="preserve"> </w:t>
      </w:r>
      <w:proofErr w:type="spellStart"/>
      <w:r w:rsidRPr="00FC11A6">
        <w:rPr>
          <w:rFonts w:ascii="Georgia" w:hAnsi="Georgia"/>
          <w:color w:val="000000" w:themeColor="text1"/>
          <w:szCs w:val="24"/>
          <w:lang w:eastAsia="sv-SE"/>
        </w:rPr>
        <w:t>Regulation</w:t>
      </w:r>
      <w:proofErr w:type="spellEnd"/>
      <w:r w:rsidRPr="00FC11A6">
        <w:rPr>
          <w:rFonts w:ascii="Georgia" w:hAnsi="Georgia"/>
          <w:color w:val="000000" w:themeColor="text1"/>
          <w:szCs w:val="24"/>
          <w:lang w:eastAsia="sv-SE"/>
        </w:rPr>
        <w:t xml:space="preserve">) infördes </w:t>
      </w:r>
      <w:r w:rsidR="007B7F64" w:rsidRPr="00FC11A6">
        <w:rPr>
          <w:rFonts w:ascii="Georgia" w:hAnsi="Georgia"/>
          <w:color w:val="000000" w:themeColor="text1"/>
          <w:szCs w:val="24"/>
          <w:lang w:eastAsia="sv-SE"/>
        </w:rPr>
        <w:t xml:space="preserve">under 2018 och har till syfte att skapa en enhetlig nivå </w:t>
      </w:r>
      <w:r w:rsidR="00541869" w:rsidRPr="00FC11A6">
        <w:rPr>
          <w:rFonts w:ascii="Georgia" w:hAnsi="Georgia"/>
          <w:color w:val="000000" w:themeColor="text1"/>
          <w:szCs w:val="24"/>
          <w:lang w:eastAsia="sv-SE"/>
        </w:rPr>
        <w:t xml:space="preserve">för skyddet av personuppgifter. </w:t>
      </w:r>
      <w:r w:rsidR="00FC11A6" w:rsidRPr="00FC11A6">
        <w:rPr>
          <w:rFonts w:ascii="Georgia" w:hAnsi="Georgia"/>
          <w:color w:val="000000" w:themeColor="text1"/>
          <w:szCs w:val="24"/>
          <w:lang w:eastAsia="sv-SE"/>
        </w:rPr>
        <w:t xml:space="preserve">Enligt GDPR ska incidenter som har lett eller kunnat leda till att personuppgifter förstörts, gått förlorat eller röjts till obehörig anmälas som en personuppgiftsincident. </w:t>
      </w:r>
      <w:r w:rsidR="00AF5F5A" w:rsidRPr="00FC11A6">
        <w:rPr>
          <w:rFonts w:ascii="Georgia" w:hAnsi="Georgia"/>
          <w:color w:val="000000" w:themeColor="text1"/>
          <w:szCs w:val="24"/>
          <w:lang w:eastAsia="sv-SE"/>
        </w:rPr>
        <w:t xml:space="preserve">En personuppgiftsincident </w:t>
      </w:r>
      <w:r w:rsidR="00FC11A6" w:rsidRPr="00FC11A6">
        <w:rPr>
          <w:rFonts w:ascii="Georgia" w:hAnsi="Georgia"/>
          <w:color w:val="000000" w:themeColor="text1"/>
          <w:szCs w:val="24"/>
          <w:lang w:eastAsia="sv-SE"/>
        </w:rPr>
        <w:t xml:space="preserve">anmäls </w:t>
      </w:r>
      <w:r w:rsidR="00AF5F5A" w:rsidRPr="00FC11A6">
        <w:rPr>
          <w:rFonts w:ascii="Georgia" w:hAnsi="Georgia"/>
          <w:color w:val="000000" w:themeColor="text1"/>
          <w:szCs w:val="24"/>
          <w:lang w:eastAsia="sv-SE"/>
        </w:rPr>
        <w:t xml:space="preserve"> till dataskyddsombudet i kommunen. Det anmäls sedan också till datainspektionen om incidenten anses vara allvarlig. </w:t>
      </w:r>
      <w:r w:rsidR="00541869" w:rsidRPr="00FC11A6">
        <w:rPr>
          <w:rFonts w:ascii="Georgia" w:hAnsi="Georgia"/>
          <w:color w:val="000000" w:themeColor="text1"/>
          <w:szCs w:val="24"/>
          <w:lang w:eastAsia="sv-SE"/>
        </w:rPr>
        <w:t>Under året 2020 har totalt sex</w:t>
      </w:r>
      <w:r w:rsidR="00E24763" w:rsidRPr="00FC11A6">
        <w:rPr>
          <w:rFonts w:ascii="Georgia" w:hAnsi="Georgia"/>
          <w:color w:val="000000" w:themeColor="text1"/>
          <w:szCs w:val="24"/>
          <w:lang w:eastAsia="sv-SE"/>
        </w:rPr>
        <w:t xml:space="preserve"> personuppgi</w:t>
      </w:r>
      <w:r w:rsidR="00FC52F6" w:rsidRPr="00FC11A6">
        <w:rPr>
          <w:rFonts w:ascii="Georgia" w:hAnsi="Georgia"/>
          <w:color w:val="000000" w:themeColor="text1"/>
          <w:szCs w:val="24"/>
          <w:lang w:eastAsia="sv-SE"/>
        </w:rPr>
        <w:t xml:space="preserve">ftsincidenter </w:t>
      </w:r>
      <w:r w:rsidR="00541869" w:rsidRPr="00FC11A6">
        <w:rPr>
          <w:rFonts w:ascii="Georgia" w:hAnsi="Georgia"/>
          <w:color w:val="000000" w:themeColor="text1"/>
          <w:szCs w:val="24"/>
          <w:lang w:eastAsia="sv-SE"/>
        </w:rPr>
        <w:t>inträffat. I fyra av dessa incidenter är socialnämnden personuppgiftsansvarig vilket innebär att incidenten orsakats inom den egna nämnden. I två av incidenterna är socialnämnden personuppgiftsbiträde vilket innebär att incidenten inte orsakats av personal inom nämnden men att nämnden berörs av incidenten. Gällande de fyra incidenter där socialnämnden är personuppgiftsansvarig har tre av dessa rapporterats till datainspektionen. I dessa tre fall har datainspektionen avslutat ärendet med bedömningen att det var riktigt av nämnden att anmäla incidenten och att vidtagna åtgärder varit tillräckliga. I det fjärde fallet bedömdes det ha varit en incident men det anmäldes aldrig till datainspekti</w:t>
      </w:r>
      <w:r w:rsidR="00AF5F5A" w:rsidRPr="00FC11A6">
        <w:rPr>
          <w:rFonts w:ascii="Georgia" w:hAnsi="Georgia"/>
          <w:color w:val="000000" w:themeColor="text1"/>
          <w:szCs w:val="24"/>
          <w:lang w:eastAsia="sv-SE"/>
        </w:rPr>
        <w:t xml:space="preserve">onen då den inte bedömdes tillräckligt allvarlig för att en anmälan skulle göras. </w:t>
      </w:r>
      <w:r w:rsidR="00541869" w:rsidRPr="00FC11A6">
        <w:rPr>
          <w:rFonts w:ascii="Georgia" w:hAnsi="Georgia"/>
          <w:color w:val="000000" w:themeColor="text1"/>
          <w:szCs w:val="24"/>
          <w:lang w:eastAsia="sv-SE"/>
        </w:rPr>
        <w:t xml:space="preserve"> </w:t>
      </w:r>
    </w:p>
    <w:p w:rsidR="00AE368D" w:rsidRPr="00AE368D" w:rsidRDefault="00AE368D" w:rsidP="00A761C0">
      <w:pPr>
        <w:jc w:val="both"/>
        <w:rPr>
          <w:rFonts w:ascii="Georgia" w:hAnsi="Georgia"/>
          <w:color w:val="000000" w:themeColor="text1"/>
          <w:szCs w:val="24"/>
          <w:lang w:eastAsia="sv-SE"/>
        </w:rPr>
      </w:pPr>
    </w:p>
    <w:p w:rsidR="00AE368D" w:rsidRDefault="00AE368D" w:rsidP="00A761C0">
      <w:pPr>
        <w:jc w:val="both"/>
        <w:rPr>
          <w:rFonts w:ascii="Georgia" w:hAnsi="Georgia"/>
          <w:color w:val="000000" w:themeColor="text1"/>
          <w:szCs w:val="24"/>
          <w:lang w:eastAsia="sv-SE"/>
        </w:rPr>
      </w:pPr>
      <w:r w:rsidRPr="00AE368D">
        <w:rPr>
          <w:rFonts w:ascii="Georgia" w:hAnsi="Georgia"/>
          <w:color w:val="000000" w:themeColor="text1"/>
          <w:szCs w:val="24"/>
          <w:lang w:eastAsia="sv-SE"/>
        </w:rPr>
        <w:t xml:space="preserve">Personalkontoret startade upp en arbetsgrupp med uppdrag från kommundirektörens ledningsgrupp för att utreda förutsättningarna att starta en central rekryteringsenhet.  </w:t>
      </w:r>
    </w:p>
    <w:p w:rsidR="00AE368D" w:rsidRDefault="00AE368D" w:rsidP="00A761C0">
      <w:pPr>
        <w:jc w:val="both"/>
        <w:rPr>
          <w:rFonts w:ascii="Georgia" w:hAnsi="Georgia"/>
          <w:color w:val="000000" w:themeColor="text1"/>
          <w:szCs w:val="24"/>
          <w:lang w:eastAsia="sv-SE"/>
        </w:rPr>
      </w:pPr>
    </w:p>
    <w:p w:rsidR="00AE368D" w:rsidRDefault="00AE368D" w:rsidP="00AE368D">
      <w:pPr>
        <w:jc w:val="both"/>
        <w:rPr>
          <w:rFonts w:ascii="Georgia" w:hAnsi="Georgia"/>
          <w:color w:val="000000" w:themeColor="text1"/>
          <w:szCs w:val="24"/>
        </w:rPr>
      </w:pPr>
      <w:r w:rsidRPr="00EF2723">
        <w:rPr>
          <w:rFonts w:ascii="Georgia" w:hAnsi="Georgia"/>
          <w:color w:val="000000" w:themeColor="text1"/>
          <w:szCs w:val="24"/>
        </w:rPr>
        <w:t xml:space="preserve">Processledarutbildning </w:t>
      </w:r>
      <w:r>
        <w:rPr>
          <w:rFonts w:ascii="Georgia" w:hAnsi="Georgia"/>
          <w:color w:val="000000" w:themeColor="text1"/>
          <w:szCs w:val="24"/>
        </w:rPr>
        <w:t>pausades i början av året men togs upp igen</w:t>
      </w:r>
      <w:r w:rsidRPr="00EF2723">
        <w:rPr>
          <w:rFonts w:ascii="Georgia" w:hAnsi="Georgia"/>
          <w:color w:val="000000" w:themeColor="text1"/>
          <w:szCs w:val="24"/>
        </w:rPr>
        <w:t xml:space="preserve"> under </w:t>
      </w:r>
      <w:r>
        <w:rPr>
          <w:rFonts w:ascii="Georgia" w:hAnsi="Georgia"/>
          <w:color w:val="000000" w:themeColor="text1"/>
          <w:szCs w:val="24"/>
        </w:rPr>
        <w:t xml:space="preserve">hösten </w:t>
      </w:r>
      <w:r w:rsidRPr="00EF2723">
        <w:rPr>
          <w:rFonts w:ascii="Georgia" w:hAnsi="Georgia"/>
          <w:color w:val="000000" w:themeColor="text1"/>
          <w:szCs w:val="24"/>
        </w:rPr>
        <w:t xml:space="preserve">2020. Syftet med processledarutbildningen är att skapa en samsyn och ökad kunskap kring användandet av processer och digitalt ledningssystem i förvaltningen. </w:t>
      </w:r>
    </w:p>
    <w:p w:rsidR="009F55D2" w:rsidRDefault="00AE368D" w:rsidP="00A761C0">
      <w:pPr>
        <w:jc w:val="both"/>
        <w:rPr>
          <w:rFonts w:ascii="Georgia" w:hAnsi="Georgia"/>
          <w:color w:val="000000" w:themeColor="text1"/>
          <w:szCs w:val="24"/>
        </w:rPr>
      </w:pPr>
      <w:r>
        <w:rPr>
          <w:rFonts w:ascii="Georgia" w:hAnsi="Georgia"/>
          <w:color w:val="000000" w:themeColor="text1"/>
          <w:szCs w:val="24"/>
        </w:rPr>
        <w:t xml:space="preserve">En webbutbildning avseende att barnkonventionen blev lag genomfördes. </w:t>
      </w:r>
    </w:p>
    <w:p w:rsidR="00C0644C" w:rsidRDefault="00C0644C" w:rsidP="00A761C0">
      <w:pPr>
        <w:jc w:val="both"/>
        <w:rPr>
          <w:rFonts w:ascii="Georgia" w:hAnsi="Georgia"/>
          <w:color w:val="000000" w:themeColor="text1"/>
          <w:szCs w:val="24"/>
        </w:rPr>
      </w:pPr>
    </w:p>
    <w:p w:rsidR="00C0644C" w:rsidRPr="00AE368D" w:rsidRDefault="00C0644C" w:rsidP="00A761C0">
      <w:pPr>
        <w:jc w:val="both"/>
        <w:rPr>
          <w:rFonts w:ascii="Georgia" w:hAnsi="Georgia"/>
          <w:color w:val="000000" w:themeColor="text1"/>
          <w:szCs w:val="24"/>
        </w:rPr>
      </w:pPr>
      <w:r>
        <w:rPr>
          <w:rFonts w:ascii="Georgia" w:hAnsi="Georgia"/>
          <w:color w:val="000000" w:themeColor="text1"/>
          <w:szCs w:val="24"/>
        </w:rPr>
        <w:t xml:space="preserve">Vikarierande socialt ansvarig socionom har tillsammans med avdelningschef för funktionshinderomsorgen haft utbildningstillfällen med handläggare och chefer gällande att barnkonventionen blivit lagstadgad från 2020-01-01. Man genomförde en webbutbildning, där man genom gruppdiskussioner arbetade med olika artiklar i konventionen. Även ledamöter från socialnämnden har vid tillfälle deltagit. </w:t>
      </w:r>
    </w:p>
    <w:p w:rsidR="00B03F1F" w:rsidRPr="00DA33D9" w:rsidRDefault="00BC1DC6" w:rsidP="00A761C0">
      <w:pPr>
        <w:pStyle w:val="Rubrik2"/>
        <w:jc w:val="both"/>
        <w:rPr>
          <w:rFonts w:ascii="Montserrat" w:hAnsi="Montserrat"/>
          <w:color w:val="000000" w:themeColor="text1"/>
          <w:sz w:val="22"/>
        </w:rPr>
      </w:pPr>
      <w:bookmarkStart w:id="26" w:name="_Toc32472486"/>
      <w:r w:rsidRPr="00DA33D9">
        <w:rPr>
          <w:rFonts w:ascii="Montserrat" w:hAnsi="Montserrat"/>
          <w:color w:val="000000" w:themeColor="text1"/>
          <w:sz w:val="22"/>
        </w:rPr>
        <w:t>Kvalitetsarbete inom äldreomsorg</w:t>
      </w:r>
      <w:bookmarkEnd w:id="26"/>
    </w:p>
    <w:p w:rsidR="003213E4" w:rsidRDefault="00DA33D9" w:rsidP="00A761C0">
      <w:pPr>
        <w:jc w:val="both"/>
        <w:rPr>
          <w:rFonts w:ascii="Georgia" w:eastAsia="Times New Roman" w:hAnsi="Georgia"/>
          <w:color w:val="000000" w:themeColor="text1"/>
          <w:szCs w:val="24"/>
          <w:lang w:eastAsia="sv-SE"/>
        </w:rPr>
      </w:pPr>
      <w:r w:rsidRPr="00DA33D9">
        <w:rPr>
          <w:rFonts w:ascii="Georgia" w:eastAsia="Times New Roman" w:hAnsi="Georgia"/>
          <w:color w:val="000000" w:themeColor="text1"/>
          <w:szCs w:val="24"/>
          <w:lang w:eastAsia="sv-SE"/>
        </w:rPr>
        <w:t xml:space="preserve">I och med Covid-19 har flera föreskrifter och rekommendationer skapats. Bland annat för basal hygien, skyddsutrustning, hemmavistelse vid symptom, </w:t>
      </w:r>
      <w:proofErr w:type="spellStart"/>
      <w:r w:rsidRPr="00DA33D9">
        <w:rPr>
          <w:rFonts w:ascii="Georgia" w:eastAsia="Times New Roman" w:hAnsi="Georgia"/>
          <w:color w:val="000000" w:themeColor="text1"/>
          <w:szCs w:val="24"/>
          <w:lang w:eastAsia="sv-SE"/>
        </w:rPr>
        <w:t>skype</w:t>
      </w:r>
      <w:proofErr w:type="spellEnd"/>
      <w:r w:rsidRPr="00DA33D9">
        <w:rPr>
          <w:rFonts w:ascii="Georgia" w:eastAsia="Times New Roman" w:hAnsi="Georgia"/>
          <w:color w:val="000000" w:themeColor="text1"/>
          <w:szCs w:val="24"/>
          <w:lang w:eastAsia="sv-SE"/>
        </w:rPr>
        <w:t xml:space="preserve">-möten, stängning av särskilda boenden, maxantal personer vid fysiska möten, omställnings av befintliga platser på korttidsenheten. </w:t>
      </w:r>
    </w:p>
    <w:p w:rsidR="00DA33D9" w:rsidRDefault="00DA33D9" w:rsidP="00A761C0">
      <w:pPr>
        <w:jc w:val="both"/>
        <w:rPr>
          <w:rFonts w:ascii="Georgia" w:eastAsia="Times New Roman" w:hAnsi="Georgia"/>
          <w:color w:val="000000" w:themeColor="text1"/>
          <w:szCs w:val="24"/>
          <w:lang w:eastAsia="sv-SE"/>
        </w:rPr>
      </w:pPr>
    </w:p>
    <w:p w:rsidR="00DA33D9" w:rsidRDefault="00DA33D9"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En förstudie har tagit fram tillsammans med konsult på WSP gällande alternativa framtida äldreboenden. </w:t>
      </w:r>
    </w:p>
    <w:p w:rsidR="00DA33D9" w:rsidRDefault="00DA33D9" w:rsidP="00A761C0">
      <w:pPr>
        <w:jc w:val="both"/>
        <w:rPr>
          <w:rFonts w:ascii="Georgia" w:eastAsia="Times New Roman" w:hAnsi="Georgia"/>
          <w:color w:val="000000" w:themeColor="text1"/>
          <w:szCs w:val="24"/>
          <w:lang w:eastAsia="sv-SE"/>
        </w:rPr>
      </w:pPr>
    </w:p>
    <w:p w:rsidR="00DA33D9" w:rsidRDefault="00DA33D9"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Äldreomsorgslyftet startades upp vilket möjliggjort att ett 20 tal medarbetare som inte har </w:t>
      </w:r>
      <w:r w:rsidR="008744AE">
        <w:rPr>
          <w:rFonts w:ascii="Georgia" w:eastAsia="Times New Roman" w:hAnsi="Georgia"/>
          <w:color w:val="000000" w:themeColor="text1"/>
          <w:szCs w:val="24"/>
          <w:lang w:eastAsia="sv-SE"/>
        </w:rPr>
        <w:t xml:space="preserve">en </w:t>
      </w:r>
      <w:r>
        <w:rPr>
          <w:rFonts w:ascii="Georgia" w:eastAsia="Times New Roman" w:hAnsi="Georgia"/>
          <w:color w:val="000000" w:themeColor="text1"/>
          <w:szCs w:val="24"/>
          <w:lang w:eastAsia="sv-SE"/>
        </w:rPr>
        <w:t xml:space="preserve">undersköterskeutbildning att validera och läsa in det som krävs för att få sin examen via Säffle lärcenter. </w:t>
      </w:r>
    </w:p>
    <w:p w:rsidR="008744AE" w:rsidRDefault="008744AE" w:rsidP="00A761C0">
      <w:pPr>
        <w:jc w:val="both"/>
        <w:rPr>
          <w:rFonts w:ascii="Georgia" w:eastAsia="Times New Roman" w:hAnsi="Georgia"/>
          <w:color w:val="000000" w:themeColor="text1"/>
          <w:szCs w:val="24"/>
          <w:lang w:eastAsia="sv-SE"/>
        </w:rPr>
      </w:pPr>
    </w:p>
    <w:p w:rsidR="008744AE" w:rsidRDefault="008744AE"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lastRenderedPageBreak/>
        <w:t xml:space="preserve">Kontaktmannaskapsutbildning har genomförts för samtliga medarbetare inom äldreomsorgen och avslutades i januari 2020. </w:t>
      </w:r>
    </w:p>
    <w:p w:rsidR="008744AE" w:rsidRDefault="008744AE" w:rsidP="00A761C0">
      <w:pPr>
        <w:jc w:val="both"/>
        <w:rPr>
          <w:rFonts w:ascii="Georgia" w:eastAsia="Times New Roman" w:hAnsi="Georgia"/>
          <w:color w:val="000000" w:themeColor="text1"/>
          <w:szCs w:val="24"/>
          <w:lang w:eastAsia="sv-SE"/>
        </w:rPr>
      </w:pPr>
    </w:p>
    <w:p w:rsidR="008744AE" w:rsidRDefault="008744AE"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Statsbidrag har erhållits för att motverka ensamhet bland äldre och för att öka kvaliteten </w:t>
      </w:r>
      <w:r w:rsidR="005972FB">
        <w:rPr>
          <w:rFonts w:ascii="Georgia" w:eastAsia="Times New Roman" w:hAnsi="Georgia"/>
          <w:color w:val="000000" w:themeColor="text1"/>
          <w:szCs w:val="24"/>
          <w:lang w:eastAsia="sv-SE"/>
        </w:rPr>
        <w:t xml:space="preserve">inom vården och omsorgen av personer med demenssjukdom. 1, 3 miljoner kronor betalades ut och för dessa medel har det bland annat använts för inköp av en eldriven cykel, </w:t>
      </w:r>
      <w:proofErr w:type="spellStart"/>
      <w:r w:rsidR="005972FB">
        <w:rPr>
          <w:rFonts w:ascii="Georgia" w:eastAsia="Times New Roman" w:hAnsi="Georgia"/>
          <w:color w:val="000000" w:themeColor="text1"/>
          <w:szCs w:val="24"/>
          <w:lang w:eastAsia="sv-SE"/>
        </w:rPr>
        <w:t>room</w:t>
      </w:r>
      <w:proofErr w:type="spellEnd"/>
      <w:r w:rsidR="005972FB">
        <w:rPr>
          <w:rFonts w:ascii="Georgia" w:eastAsia="Times New Roman" w:hAnsi="Georgia"/>
          <w:color w:val="000000" w:themeColor="text1"/>
          <w:szCs w:val="24"/>
          <w:lang w:eastAsia="sv-SE"/>
        </w:rPr>
        <w:t xml:space="preserve"> </w:t>
      </w:r>
      <w:proofErr w:type="spellStart"/>
      <w:r w:rsidR="005972FB">
        <w:rPr>
          <w:rFonts w:ascii="Georgia" w:eastAsia="Times New Roman" w:hAnsi="Georgia"/>
          <w:color w:val="000000" w:themeColor="text1"/>
          <w:szCs w:val="24"/>
          <w:lang w:eastAsia="sv-SE"/>
        </w:rPr>
        <w:t>cast</w:t>
      </w:r>
      <w:proofErr w:type="spellEnd"/>
      <w:r w:rsidR="005972FB">
        <w:rPr>
          <w:rFonts w:ascii="Georgia" w:eastAsia="Times New Roman" w:hAnsi="Georgia"/>
          <w:color w:val="000000" w:themeColor="text1"/>
          <w:szCs w:val="24"/>
          <w:lang w:eastAsia="sv-SE"/>
        </w:rPr>
        <w:t xml:space="preserve">, digitala spel, odlingslådor, installation av hörslingor samt att man gjort kompendier. </w:t>
      </w:r>
    </w:p>
    <w:p w:rsidR="005972FB" w:rsidRDefault="005972FB" w:rsidP="00A761C0">
      <w:pPr>
        <w:jc w:val="both"/>
        <w:rPr>
          <w:rFonts w:ascii="Georgia" w:eastAsia="Times New Roman" w:hAnsi="Georgia"/>
          <w:color w:val="000000" w:themeColor="text1"/>
          <w:szCs w:val="24"/>
          <w:lang w:eastAsia="sv-SE"/>
        </w:rPr>
      </w:pPr>
    </w:p>
    <w:p w:rsidR="005972FB" w:rsidRDefault="005972FB"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Från och med januari 2020 har e</w:t>
      </w:r>
      <w:r w:rsidR="00CA7D2F">
        <w:rPr>
          <w:rFonts w:ascii="Georgia" w:eastAsia="Times New Roman" w:hAnsi="Georgia"/>
          <w:color w:val="000000" w:themeColor="text1"/>
          <w:szCs w:val="24"/>
          <w:lang w:eastAsia="sv-SE"/>
        </w:rPr>
        <w:t>nhetschefer</w:t>
      </w:r>
      <w:r>
        <w:rPr>
          <w:rFonts w:ascii="Georgia" w:eastAsia="Times New Roman" w:hAnsi="Georgia"/>
          <w:color w:val="000000" w:themeColor="text1"/>
          <w:szCs w:val="24"/>
          <w:lang w:eastAsia="sv-SE"/>
        </w:rPr>
        <w:t xml:space="preserve"> tillsammans med sina samordnare arbetat med </w:t>
      </w:r>
      <w:proofErr w:type="spellStart"/>
      <w:r w:rsidR="0065582C">
        <w:rPr>
          <w:rFonts w:ascii="Georgia" w:eastAsia="Times New Roman" w:hAnsi="Georgia"/>
          <w:color w:val="000000" w:themeColor="text1"/>
          <w:szCs w:val="24"/>
          <w:lang w:eastAsia="sv-SE"/>
        </w:rPr>
        <w:t>jotib</w:t>
      </w:r>
      <w:proofErr w:type="spellEnd"/>
      <w:r w:rsidR="0065582C">
        <w:rPr>
          <w:rFonts w:ascii="Georgia" w:eastAsia="Times New Roman" w:hAnsi="Georgia"/>
          <w:color w:val="000000" w:themeColor="text1"/>
          <w:szCs w:val="24"/>
          <w:lang w:eastAsia="sv-SE"/>
        </w:rPr>
        <w:t>-</w:t>
      </w:r>
      <w:r w:rsidR="00CA7D2F">
        <w:rPr>
          <w:rFonts w:ascii="Georgia" w:eastAsia="Times New Roman" w:hAnsi="Georgia"/>
          <w:color w:val="000000" w:themeColor="text1"/>
          <w:szCs w:val="24"/>
          <w:lang w:eastAsia="sv-SE"/>
        </w:rPr>
        <w:t>modellen för att enkelt kunna genomföra en nulägesanalys av verksamheten. M</w:t>
      </w:r>
      <w:r w:rsidR="00A910C2">
        <w:rPr>
          <w:rFonts w:ascii="Georgia" w:eastAsia="Times New Roman" w:hAnsi="Georgia"/>
          <w:color w:val="000000" w:themeColor="text1"/>
          <w:szCs w:val="24"/>
          <w:lang w:eastAsia="sv-SE"/>
        </w:rPr>
        <w:t>odellen förenklar arbetet med att tydligare kunna bedöma behovet av resurser, vilka förbättringsområden som finns, schemaöversyn, automatiserade träffsäkra prognoser som ersätter den rationella ekonomiska uppföljningen, effektivisering genom digitalisering</w:t>
      </w:r>
      <w:r w:rsidR="0065582C">
        <w:rPr>
          <w:rFonts w:ascii="Georgia" w:eastAsia="Times New Roman" w:hAnsi="Georgia"/>
          <w:color w:val="000000" w:themeColor="text1"/>
          <w:szCs w:val="24"/>
          <w:lang w:eastAsia="sv-SE"/>
        </w:rPr>
        <w:t xml:space="preserve"> samt att det ger en enkelhet och strukturerar upp det ekonomiska arbetet. </w:t>
      </w:r>
    </w:p>
    <w:p w:rsidR="0065582C" w:rsidRDefault="0065582C" w:rsidP="00A761C0">
      <w:pPr>
        <w:jc w:val="both"/>
        <w:rPr>
          <w:rFonts w:ascii="Georgia" w:eastAsia="Times New Roman" w:hAnsi="Georgia"/>
          <w:color w:val="000000" w:themeColor="text1"/>
          <w:szCs w:val="24"/>
          <w:lang w:eastAsia="sv-SE"/>
        </w:rPr>
      </w:pPr>
    </w:p>
    <w:p w:rsidR="0065582C" w:rsidRDefault="00BC576C"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En verksamhetsutvecklare har anställts i projektform från och med 2020-10-01. </w:t>
      </w:r>
    </w:p>
    <w:p w:rsidR="00BC576C" w:rsidRDefault="00BC576C" w:rsidP="00A761C0">
      <w:pPr>
        <w:jc w:val="both"/>
        <w:rPr>
          <w:rFonts w:ascii="Georgia" w:eastAsia="Times New Roman" w:hAnsi="Georgia"/>
          <w:color w:val="000000" w:themeColor="text1"/>
          <w:szCs w:val="24"/>
          <w:lang w:eastAsia="sv-SE"/>
        </w:rPr>
      </w:pPr>
    </w:p>
    <w:p w:rsidR="00BC576C" w:rsidRDefault="00BC576C"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Införandet av </w:t>
      </w:r>
      <w:proofErr w:type="spellStart"/>
      <w:r w:rsidR="00164C46">
        <w:rPr>
          <w:rFonts w:ascii="Georgia" w:eastAsia="Times New Roman" w:hAnsi="Georgia"/>
          <w:color w:val="000000" w:themeColor="text1"/>
          <w:szCs w:val="24"/>
          <w:lang w:eastAsia="sv-SE"/>
        </w:rPr>
        <w:t>Lifecare</w:t>
      </w:r>
      <w:proofErr w:type="spellEnd"/>
      <w:r w:rsidR="00164C46">
        <w:rPr>
          <w:rFonts w:ascii="Georgia" w:eastAsia="Times New Roman" w:hAnsi="Georgia"/>
          <w:color w:val="000000" w:themeColor="text1"/>
          <w:szCs w:val="24"/>
          <w:lang w:eastAsia="sv-SE"/>
        </w:rPr>
        <w:t xml:space="preserve"> mobil omsorg, utförd tid och mobil dokumentation påbörjades under våren och planeras vara igångsatt fullt ut under hösten 2021. Modulen och arbetet med att fördela platser på korttiden och på särskilda boenden är färdigt och utförs nu av boendesamordnaren. </w:t>
      </w:r>
    </w:p>
    <w:p w:rsidR="00164C46" w:rsidRDefault="00164C46" w:rsidP="00A761C0">
      <w:pPr>
        <w:jc w:val="both"/>
        <w:rPr>
          <w:rFonts w:ascii="Georgia" w:eastAsia="Times New Roman" w:hAnsi="Georgia"/>
          <w:color w:val="000000" w:themeColor="text1"/>
          <w:szCs w:val="24"/>
          <w:lang w:eastAsia="sv-SE"/>
        </w:rPr>
      </w:pPr>
    </w:p>
    <w:p w:rsidR="00164C46" w:rsidRDefault="00164C46"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Enhetscheferna arbetar med det proaktiva ledarskapet tillsammans med konsult utifrån resultatet av nöjd medarbetar index gällande arbetstakt, delaktighet och trivsel. </w:t>
      </w:r>
    </w:p>
    <w:p w:rsidR="009F55D2" w:rsidRDefault="009F55D2" w:rsidP="00A761C0">
      <w:pPr>
        <w:jc w:val="both"/>
        <w:rPr>
          <w:rFonts w:ascii="Georgia" w:eastAsia="Times New Roman" w:hAnsi="Georgia"/>
          <w:color w:val="000000" w:themeColor="text1"/>
          <w:szCs w:val="24"/>
          <w:lang w:eastAsia="sv-SE"/>
        </w:rPr>
      </w:pPr>
    </w:p>
    <w:p w:rsidR="00DA33D9" w:rsidRPr="009F55D2" w:rsidRDefault="009F55D2" w:rsidP="00A761C0">
      <w:pPr>
        <w:jc w:val="both"/>
        <w:rPr>
          <w:rFonts w:ascii="Georgia" w:eastAsia="Times New Roman" w:hAnsi="Georgia"/>
          <w:color w:val="000000" w:themeColor="text1"/>
          <w:szCs w:val="24"/>
          <w:lang w:eastAsia="sv-SE"/>
        </w:rPr>
      </w:pPr>
      <w:r>
        <w:rPr>
          <w:rFonts w:ascii="Georgia" w:eastAsia="Times New Roman" w:hAnsi="Georgia"/>
          <w:color w:val="000000" w:themeColor="text1"/>
          <w:szCs w:val="24"/>
          <w:lang w:eastAsia="sv-SE"/>
        </w:rPr>
        <w:t xml:space="preserve">Nämndpolitiker har deltagit i två olika webbsändningar från Sveriges kommuner och regioner gällande framtida boendelösningar för äldre. </w:t>
      </w:r>
    </w:p>
    <w:p w:rsidR="00BC1DC6" w:rsidRPr="00391C2A" w:rsidRDefault="008B0F05" w:rsidP="00BC1DC6">
      <w:pPr>
        <w:pStyle w:val="Rubrik2"/>
        <w:rPr>
          <w:rFonts w:ascii="Montserrat" w:eastAsia="Times New Roman" w:hAnsi="Montserrat"/>
          <w:color w:val="auto"/>
          <w:sz w:val="22"/>
          <w:lang w:eastAsia="sv-SE"/>
        </w:rPr>
      </w:pPr>
      <w:bookmarkStart w:id="27" w:name="_Toc32472487"/>
      <w:r w:rsidRPr="00391C2A">
        <w:rPr>
          <w:rFonts w:ascii="Montserrat" w:eastAsia="Times New Roman" w:hAnsi="Montserrat"/>
          <w:color w:val="auto"/>
          <w:sz w:val="22"/>
          <w:lang w:eastAsia="sv-SE"/>
        </w:rPr>
        <w:t>Kvalitetsarbete inom i</w:t>
      </w:r>
      <w:r w:rsidR="00BC1DC6" w:rsidRPr="00391C2A">
        <w:rPr>
          <w:rFonts w:ascii="Montserrat" w:eastAsia="Times New Roman" w:hAnsi="Montserrat"/>
          <w:color w:val="auto"/>
          <w:sz w:val="22"/>
          <w:lang w:eastAsia="sv-SE"/>
        </w:rPr>
        <w:t>ndivid- och familjeomsorg</w:t>
      </w:r>
      <w:bookmarkEnd w:id="27"/>
    </w:p>
    <w:p w:rsidR="00BC34F2" w:rsidRPr="00391C2A" w:rsidRDefault="00BC34F2" w:rsidP="00BC34F2">
      <w:pPr>
        <w:jc w:val="both"/>
        <w:rPr>
          <w:rFonts w:ascii="Georgia" w:hAnsi="Georgia"/>
          <w:color w:val="000000" w:themeColor="text1"/>
          <w:szCs w:val="24"/>
        </w:rPr>
      </w:pPr>
      <w:r w:rsidRPr="00391C2A">
        <w:rPr>
          <w:rFonts w:ascii="Georgia" w:hAnsi="Georgia"/>
          <w:color w:val="000000" w:themeColor="text1"/>
          <w:szCs w:val="24"/>
        </w:rPr>
        <w:t xml:space="preserve">Individ- och familjeomsorgen har övergått från Pro capita till Life </w:t>
      </w:r>
      <w:proofErr w:type="spellStart"/>
      <w:r w:rsidRPr="00391C2A">
        <w:rPr>
          <w:rFonts w:ascii="Georgia" w:hAnsi="Georgia"/>
          <w:color w:val="000000" w:themeColor="text1"/>
          <w:szCs w:val="24"/>
        </w:rPr>
        <w:t>care</w:t>
      </w:r>
      <w:proofErr w:type="spellEnd"/>
      <w:r w:rsidRPr="00391C2A">
        <w:rPr>
          <w:rFonts w:ascii="Georgia" w:hAnsi="Georgia"/>
          <w:color w:val="000000" w:themeColor="text1"/>
          <w:szCs w:val="24"/>
        </w:rPr>
        <w:t xml:space="preserve">. I Life </w:t>
      </w:r>
      <w:proofErr w:type="spellStart"/>
      <w:r w:rsidRPr="00391C2A">
        <w:rPr>
          <w:rFonts w:ascii="Georgia" w:hAnsi="Georgia"/>
          <w:color w:val="000000" w:themeColor="text1"/>
          <w:szCs w:val="24"/>
        </w:rPr>
        <w:t>care</w:t>
      </w:r>
      <w:proofErr w:type="spellEnd"/>
      <w:r w:rsidRPr="00391C2A">
        <w:rPr>
          <w:rFonts w:ascii="Georgia" w:hAnsi="Georgia"/>
          <w:color w:val="000000" w:themeColor="text1"/>
          <w:szCs w:val="24"/>
        </w:rPr>
        <w:t xml:space="preserve"> används två nya funktioner som heter medborgartjänst och meddelarfunktion. Dessa två har underlättat socialsekreterarnas arbete. </w:t>
      </w:r>
    </w:p>
    <w:p w:rsidR="00BC34F2" w:rsidRPr="00391C2A" w:rsidRDefault="00BC34F2" w:rsidP="00BC34F2">
      <w:pPr>
        <w:jc w:val="both"/>
        <w:rPr>
          <w:rFonts w:ascii="Georgia" w:hAnsi="Georgia"/>
          <w:color w:val="000000" w:themeColor="text1"/>
          <w:szCs w:val="24"/>
        </w:rPr>
      </w:pPr>
    </w:p>
    <w:p w:rsidR="00596905" w:rsidRPr="00391C2A" w:rsidRDefault="00BC34F2" w:rsidP="00BC34F2">
      <w:pPr>
        <w:jc w:val="both"/>
        <w:rPr>
          <w:rFonts w:ascii="Georgia" w:hAnsi="Georgia"/>
          <w:color w:val="000000" w:themeColor="text1"/>
          <w:szCs w:val="24"/>
        </w:rPr>
      </w:pPr>
      <w:r w:rsidRPr="00391C2A">
        <w:rPr>
          <w:rFonts w:ascii="Georgia" w:hAnsi="Georgia"/>
          <w:color w:val="000000" w:themeColor="text1"/>
          <w:szCs w:val="24"/>
        </w:rPr>
        <w:t>Försörjningsstöd deltar fortsatt i ett nationellt projekt kring ekonomiskt bistånd. Projektet leds av Sveriges kommuner och regioner (SKR).</w:t>
      </w:r>
      <w:r w:rsidR="00A031F4" w:rsidRPr="00391C2A">
        <w:rPr>
          <w:rFonts w:ascii="Georgia" w:hAnsi="Georgia"/>
          <w:color w:val="000000" w:themeColor="text1"/>
          <w:szCs w:val="24"/>
        </w:rPr>
        <w:t xml:space="preserve"> I och med deltagande i projektet har man förbättrat arbetsmetoder och upprättat en tydligare struktur kring det dagliga arbetet. Man har exempelvis tagit fram </w:t>
      </w:r>
      <w:proofErr w:type="spellStart"/>
      <w:r w:rsidR="00A031F4" w:rsidRPr="00391C2A">
        <w:rPr>
          <w:rFonts w:ascii="Georgia" w:hAnsi="Georgia"/>
          <w:color w:val="000000" w:themeColor="text1"/>
          <w:szCs w:val="24"/>
        </w:rPr>
        <w:t>Leantavlor</w:t>
      </w:r>
      <w:proofErr w:type="spellEnd"/>
      <w:r w:rsidR="00A031F4" w:rsidRPr="00391C2A">
        <w:rPr>
          <w:rFonts w:ascii="Georgia" w:hAnsi="Georgia"/>
          <w:color w:val="000000" w:themeColor="text1"/>
          <w:szCs w:val="24"/>
        </w:rPr>
        <w:t xml:space="preserve"> för att på ett tydligare sätt kunna följa antalet pågående ärenden, hur många barn som finns i pågående ärenden och vilka insatser som brukarna har. Man har även inom detta projekt haft brukarmöten för att få förslag till förbättringar. </w:t>
      </w:r>
    </w:p>
    <w:p w:rsidR="00596905" w:rsidRPr="00391C2A" w:rsidRDefault="00596905" w:rsidP="00BC34F2">
      <w:pPr>
        <w:jc w:val="both"/>
        <w:rPr>
          <w:rFonts w:ascii="Georgia" w:hAnsi="Georgia"/>
          <w:color w:val="000000" w:themeColor="text1"/>
          <w:szCs w:val="24"/>
        </w:rPr>
      </w:pPr>
    </w:p>
    <w:p w:rsidR="00961BD7" w:rsidRPr="00391C2A" w:rsidRDefault="00596905" w:rsidP="00BC34F2">
      <w:pPr>
        <w:jc w:val="both"/>
        <w:rPr>
          <w:rFonts w:ascii="Georgia" w:hAnsi="Georgia"/>
          <w:color w:val="000000" w:themeColor="text1"/>
          <w:szCs w:val="24"/>
        </w:rPr>
      </w:pPr>
      <w:r w:rsidRPr="00391C2A">
        <w:rPr>
          <w:rFonts w:ascii="Georgia" w:hAnsi="Georgia"/>
          <w:color w:val="000000" w:themeColor="text1"/>
          <w:szCs w:val="24"/>
        </w:rPr>
        <w:t xml:space="preserve">Försörjningsstöd samverkar även i ett annat projekt med Karlstads universitet för att kunna följa ärenden över tid. </w:t>
      </w:r>
      <w:r w:rsidR="00961BD7" w:rsidRPr="00391C2A">
        <w:rPr>
          <w:rFonts w:ascii="Georgia" w:hAnsi="Georgia"/>
          <w:color w:val="000000" w:themeColor="text1"/>
          <w:szCs w:val="24"/>
        </w:rPr>
        <w:t xml:space="preserve">Projektet kallas SAVE. </w:t>
      </w:r>
    </w:p>
    <w:p w:rsidR="00961BD7" w:rsidRPr="00391C2A" w:rsidRDefault="00961BD7" w:rsidP="00BC34F2">
      <w:pPr>
        <w:jc w:val="both"/>
        <w:rPr>
          <w:rFonts w:ascii="Georgia" w:hAnsi="Georgia"/>
          <w:color w:val="000000" w:themeColor="text1"/>
          <w:szCs w:val="24"/>
        </w:rPr>
      </w:pPr>
    </w:p>
    <w:p w:rsidR="00961BD7" w:rsidRPr="00391C2A" w:rsidRDefault="00961BD7" w:rsidP="00BC34F2">
      <w:pPr>
        <w:jc w:val="both"/>
        <w:rPr>
          <w:rFonts w:ascii="Georgia" w:hAnsi="Georgia"/>
          <w:color w:val="000000" w:themeColor="text1"/>
          <w:szCs w:val="24"/>
        </w:rPr>
      </w:pPr>
      <w:r w:rsidRPr="00391C2A">
        <w:rPr>
          <w:rFonts w:ascii="Georgia" w:hAnsi="Georgia"/>
          <w:color w:val="000000" w:themeColor="text1"/>
          <w:szCs w:val="24"/>
        </w:rPr>
        <w:t xml:space="preserve">Man har även deltagit i en nationell brukarundersökning. </w:t>
      </w:r>
    </w:p>
    <w:p w:rsidR="00961BD7" w:rsidRPr="00391C2A" w:rsidRDefault="00961BD7" w:rsidP="00BC34F2">
      <w:pPr>
        <w:jc w:val="both"/>
        <w:rPr>
          <w:rFonts w:ascii="Georgia" w:hAnsi="Georgia"/>
          <w:color w:val="000000" w:themeColor="text1"/>
          <w:szCs w:val="24"/>
        </w:rPr>
      </w:pPr>
    </w:p>
    <w:p w:rsidR="00F874DC" w:rsidRPr="00391C2A" w:rsidRDefault="00961BD7" w:rsidP="00BC34F2">
      <w:pPr>
        <w:jc w:val="both"/>
        <w:rPr>
          <w:rFonts w:ascii="Georgia" w:hAnsi="Georgia"/>
          <w:color w:val="000000" w:themeColor="text1"/>
          <w:szCs w:val="24"/>
        </w:rPr>
      </w:pPr>
      <w:r w:rsidRPr="00391C2A">
        <w:rPr>
          <w:rFonts w:ascii="Georgia" w:hAnsi="Georgia"/>
          <w:color w:val="000000" w:themeColor="text1"/>
          <w:szCs w:val="24"/>
        </w:rPr>
        <w:t xml:space="preserve">Även inom barn och familj har man deltagit i projektet SAVE. Här inom uppföljning av ärenden gällande familjevåld. </w:t>
      </w:r>
    </w:p>
    <w:p w:rsidR="00F874DC" w:rsidRPr="00391C2A" w:rsidRDefault="00F874DC" w:rsidP="00BC34F2">
      <w:pPr>
        <w:jc w:val="both"/>
        <w:rPr>
          <w:rFonts w:ascii="Georgia" w:hAnsi="Georgia"/>
          <w:color w:val="000000" w:themeColor="text1"/>
          <w:szCs w:val="24"/>
        </w:rPr>
      </w:pPr>
    </w:p>
    <w:p w:rsidR="00A16A8D" w:rsidRPr="00391C2A" w:rsidRDefault="00A16A8D" w:rsidP="00BC34F2">
      <w:pPr>
        <w:jc w:val="both"/>
        <w:rPr>
          <w:rFonts w:ascii="Georgia" w:hAnsi="Georgia"/>
          <w:color w:val="000000" w:themeColor="text1"/>
          <w:szCs w:val="24"/>
        </w:rPr>
      </w:pPr>
      <w:r w:rsidRPr="00391C2A">
        <w:rPr>
          <w:rFonts w:ascii="Georgia" w:hAnsi="Georgia"/>
          <w:color w:val="000000" w:themeColor="text1"/>
          <w:szCs w:val="24"/>
        </w:rPr>
        <w:t>Behandlingsgruppen har under året börjat erbjuda insatser utan föregående behovsprövning för att höja servicenivån samt för en ökad tillgänglighet. Familjebehandlare i gruppen har utbildats i familjeterapi med handledare kopplat till det. Samordnare i behandlingsgruppen går en ledarskapsutbildning som också ger högskolepoäng.</w:t>
      </w:r>
    </w:p>
    <w:p w:rsidR="00A16A8D" w:rsidRPr="00391C2A" w:rsidRDefault="00A16A8D" w:rsidP="00BC34F2">
      <w:pPr>
        <w:jc w:val="both"/>
        <w:rPr>
          <w:rFonts w:ascii="Georgia" w:hAnsi="Georgia"/>
          <w:color w:val="000000" w:themeColor="text1"/>
          <w:szCs w:val="24"/>
        </w:rPr>
      </w:pPr>
    </w:p>
    <w:p w:rsidR="00A16A8D" w:rsidRPr="00391C2A" w:rsidRDefault="00A16A8D" w:rsidP="00BC34F2">
      <w:pPr>
        <w:jc w:val="both"/>
        <w:rPr>
          <w:rFonts w:ascii="Georgia" w:hAnsi="Georgia"/>
          <w:color w:val="000000" w:themeColor="text1"/>
          <w:szCs w:val="24"/>
        </w:rPr>
      </w:pPr>
      <w:r w:rsidRPr="00391C2A">
        <w:rPr>
          <w:rFonts w:ascii="Georgia" w:hAnsi="Georgia"/>
          <w:color w:val="000000" w:themeColor="text1"/>
          <w:szCs w:val="24"/>
        </w:rPr>
        <w:t xml:space="preserve">Socialsekreterare erhåller handledning. </w:t>
      </w:r>
    </w:p>
    <w:p w:rsidR="00391C2A" w:rsidRPr="00391C2A" w:rsidRDefault="00A16A8D" w:rsidP="00BC34F2">
      <w:pPr>
        <w:jc w:val="both"/>
        <w:rPr>
          <w:rFonts w:ascii="Georgia" w:hAnsi="Georgia"/>
          <w:color w:val="000000" w:themeColor="text1"/>
          <w:szCs w:val="24"/>
        </w:rPr>
      </w:pPr>
      <w:r w:rsidRPr="00391C2A">
        <w:rPr>
          <w:rFonts w:ascii="Georgia" w:hAnsi="Georgia"/>
          <w:color w:val="000000" w:themeColor="text1"/>
          <w:szCs w:val="24"/>
        </w:rPr>
        <w:lastRenderedPageBreak/>
        <w:t xml:space="preserve">Gällande livsstilsmottagningen så samverkar de med vårdcentraler och öppenpsykiatri varje vecka. Detta kring gemensamma ärenden för personer med samsjuklighet. </w:t>
      </w:r>
      <w:r w:rsidR="00391C2A" w:rsidRPr="00391C2A">
        <w:rPr>
          <w:rFonts w:ascii="Georgia" w:hAnsi="Georgia"/>
          <w:color w:val="000000" w:themeColor="text1"/>
          <w:szCs w:val="24"/>
        </w:rPr>
        <w:t xml:space="preserve">Kurator har genomgått utbildning inom spelmissbruk och kan därmed erbjuda behandlingssamtal för detta. För tillfället läser kurator en utbildning för kognitiv beteendeterapi. </w:t>
      </w:r>
    </w:p>
    <w:p w:rsidR="00391C2A" w:rsidRPr="00391C2A" w:rsidRDefault="00391C2A" w:rsidP="00BC34F2">
      <w:pPr>
        <w:jc w:val="both"/>
        <w:rPr>
          <w:rFonts w:ascii="Georgia" w:hAnsi="Georgia"/>
          <w:color w:val="000000" w:themeColor="text1"/>
          <w:szCs w:val="24"/>
        </w:rPr>
      </w:pPr>
    </w:p>
    <w:p w:rsidR="00BE5D2F" w:rsidRPr="00391C2A" w:rsidRDefault="00391C2A" w:rsidP="00BC34F2">
      <w:pPr>
        <w:jc w:val="both"/>
        <w:rPr>
          <w:rFonts w:ascii="Georgia" w:hAnsi="Georgia"/>
          <w:color w:val="000000" w:themeColor="text1"/>
          <w:szCs w:val="24"/>
        </w:rPr>
      </w:pPr>
      <w:r w:rsidRPr="00391C2A">
        <w:rPr>
          <w:rFonts w:ascii="Georgia" w:hAnsi="Georgia"/>
          <w:color w:val="000000" w:themeColor="text1"/>
          <w:szCs w:val="24"/>
        </w:rPr>
        <w:t xml:space="preserve">Under året har avtal med första linjen reviderats. Gällande avtal om samverkan med skolan så har revidering påbörjats under 2020 och kommer färdigställas under 2021. Ett nytt samverkansavtal om jourfamiljehem tillsammans med Grums och Forshaga samt ett avtal med Årjängs kommun om familjerådgivning har tecknats. Man har också påbörjat framtagandet av en ny process kring samarbete mellan socialnämnden och arbetsmarknadsenheten. </w:t>
      </w:r>
      <w:r w:rsidR="00A16A8D" w:rsidRPr="00391C2A">
        <w:rPr>
          <w:rFonts w:ascii="Georgia" w:hAnsi="Georgia"/>
          <w:color w:val="000000" w:themeColor="text1"/>
          <w:szCs w:val="24"/>
        </w:rPr>
        <w:t xml:space="preserve"> </w:t>
      </w:r>
      <w:r w:rsidR="00A363D9" w:rsidRPr="00391C2A">
        <w:rPr>
          <w:rFonts w:ascii="Georgia" w:hAnsi="Georgia"/>
          <w:color w:val="000000" w:themeColor="text1"/>
          <w:szCs w:val="24"/>
        </w:rPr>
        <w:t xml:space="preserve"> </w:t>
      </w:r>
    </w:p>
    <w:p w:rsidR="00391C2A" w:rsidRPr="009A37DA" w:rsidRDefault="00BC1DC6" w:rsidP="009A37DA">
      <w:pPr>
        <w:pStyle w:val="Rubrik2"/>
        <w:jc w:val="both"/>
        <w:rPr>
          <w:rFonts w:ascii="Montserrat" w:eastAsia="Times New Roman" w:hAnsi="Montserrat"/>
          <w:color w:val="000000" w:themeColor="text1"/>
          <w:lang w:eastAsia="sv-SE"/>
        </w:rPr>
      </w:pPr>
      <w:bookmarkStart w:id="28" w:name="_Toc32472488"/>
      <w:r w:rsidRPr="009A37DA">
        <w:rPr>
          <w:rFonts w:ascii="Montserrat" w:eastAsia="Times New Roman" w:hAnsi="Montserrat"/>
          <w:color w:val="000000" w:themeColor="text1"/>
          <w:sz w:val="22"/>
          <w:lang w:eastAsia="sv-SE"/>
        </w:rPr>
        <w:t>Kvalitetsarbete inom funktionshinderomsorg</w:t>
      </w:r>
      <w:bookmarkEnd w:id="28"/>
    </w:p>
    <w:p w:rsidR="00391C2A" w:rsidRPr="009A37DA" w:rsidRDefault="00391C2A" w:rsidP="002017A3">
      <w:pPr>
        <w:jc w:val="both"/>
        <w:rPr>
          <w:rFonts w:ascii="Georgia" w:hAnsi="Georgia"/>
          <w:color w:val="000000" w:themeColor="text1"/>
          <w:szCs w:val="24"/>
        </w:rPr>
      </w:pPr>
      <w:r w:rsidRPr="009A37DA">
        <w:rPr>
          <w:rFonts w:ascii="Georgia" w:hAnsi="Georgia"/>
          <w:color w:val="000000" w:themeColor="text1"/>
          <w:szCs w:val="24"/>
        </w:rPr>
        <w:t xml:space="preserve">Inom funktionshinderomsorgen har kvalitetsråden som startades upp under 2019 fortsatt att bedrivas till och med mars då pandemin satte stopp för dessa. </w:t>
      </w:r>
    </w:p>
    <w:p w:rsidR="00391C2A" w:rsidRPr="009A37DA" w:rsidRDefault="00391C2A" w:rsidP="002017A3">
      <w:pPr>
        <w:jc w:val="both"/>
        <w:rPr>
          <w:rFonts w:ascii="Georgia" w:hAnsi="Georgia"/>
          <w:color w:val="000000" w:themeColor="text1"/>
          <w:szCs w:val="24"/>
        </w:rPr>
      </w:pPr>
    </w:p>
    <w:p w:rsidR="00391C2A" w:rsidRPr="009A37DA" w:rsidRDefault="00391C2A" w:rsidP="002017A3">
      <w:pPr>
        <w:jc w:val="both"/>
        <w:rPr>
          <w:rFonts w:ascii="Georgia" w:hAnsi="Georgia"/>
          <w:color w:val="000000" w:themeColor="text1"/>
          <w:szCs w:val="24"/>
        </w:rPr>
      </w:pPr>
      <w:r w:rsidRPr="009A37DA">
        <w:rPr>
          <w:rFonts w:ascii="Georgia" w:hAnsi="Georgia"/>
          <w:color w:val="000000" w:themeColor="text1"/>
          <w:szCs w:val="24"/>
        </w:rPr>
        <w:t xml:space="preserve">Man har infört digitala läkemedelsskåp. </w:t>
      </w:r>
    </w:p>
    <w:p w:rsidR="00391C2A" w:rsidRPr="009A37DA" w:rsidRDefault="00391C2A" w:rsidP="002017A3">
      <w:pPr>
        <w:jc w:val="both"/>
        <w:rPr>
          <w:rFonts w:ascii="Georgia" w:hAnsi="Georgia"/>
          <w:color w:val="000000" w:themeColor="text1"/>
          <w:szCs w:val="24"/>
        </w:rPr>
      </w:pPr>
    </w:p>
    <w:p w:rsidR="00391C2A" w:rsidRPr="009A37DA" w:rsidRDefault="00391C2A" w:rsidP="002017A3">
      <w:pPr>
        <w:jc w:val="both"/>
        <w:rPr>
          <w:rFonts w:ascii="Georgia" w:hAnsi="Georgia"/>
          <w:color w:val="000000" w:themeColor="text1"/>
          <w:szCs w:val="24"/>
        </w:rPr>
      </w:pPr>
      <w:r w:rsidRPr="009A37DA">
        <w:rPr>
          <w:rFonts w:ascii="Georgia" w:hAnsi="Georgia"/>
          <w:color w:val="000000" w:themeColor="text1"/>
          <w:szCs w:val="24"/>
        </w:rPr>
        <w:t xml:space="preserve">Nya trygghetslarm har installerats på </w:t>
      </w:r>
      <w:proofErr w:type="spellStart"/>
      <w:r w:rsidRPr="009A37DA">
        <w:rPr>
          <w:rFonts w:ascii="Georgia" w:hAnsi="Georgia"/>
          <w:color w:val="000000" w:themeColor="text1"/>
          <w:szCs w:val="24"/>
        </w:rPr>
        <w:t>Stjärngatan</w:t>
      </w:r>
      <w:proofErr w:type="spellEnd"/>
      <w:r w:rsidRPr="009A37DA">
        <w:rPr>
          <w:rFonts w:ascii="Georgia" w:hAnsi="Georgia"/>
          <w:color w:val="000000" w:themeColor="text1"/>
          <w:szCs w:val="24"/>
        </w:rPr>
        <w:t xml:space="preserve"> 3.</w:t>
      </w:r>
    </w:p>
    <w:p w:rsidR="00391C2A" w:rsidRPr="009A37DA" w:rsidRDefault="00391C2A" w:rsidP="002017A3">
      <w:pPr>
        <w:jc w:val="both"/>
        <w:rPr>
          <w:rFonts w:ascii="Georgia" w:hAnsi="Georgia"/>
          <w:color w:val="000000" w:themeColor="text1"/>
          <w:szCs w:val="24"/>
        </w:rPr>
      </w:pPr>
    </w:p>
    <w:p w:rsidR="00391C2A" w:rsidRPr="009A37DA" w:rsidRDefault="00391C2A" w:rsidP="002017A3">
      <w:pPr>
        <w:jc w:val="both"/>
        <w:rPr>
          <w:rFonts w:ascii="Georgia" w:hAnsi="Georgia"/>
          <w:color w:val="000000" w:themeColor="text1"/>
          <w:szCs w:val="24"/>
        </w:rPr>
      </w:pPr>
      <w:r w:rsidRPr="009A37DA">
        <w:rPr>
          <w:rFonts w:ascii="Georgia" w:hAnsi="Georgia"/>
          <w:color w:val="000000" w:themeColor="text1"/>
          <w:szCs w:val="24"/>
        </w:rPr>
        <w:t>Till flertalet av enheterna har man köpt in Apple</w:t>
      </w:r>
      <w:r w:rsidR="009A37DA" w:rsidRPr="009A37DA">
        <w:rPr>
          <w:rFonts w:ascii="Georgia" w:hAnsi="Georgia"/>
          <w:color w:val="000000" w:themeColor="text1"/>
          <w:szCs w:val="24"/>
        </w:rPr>
        <w:t>-tv apparater.</w:t>
      </w:r>
    </w:p>
    <w:p w:rsidR="00391C2A" w:rsidRPr="009A37DA" w:rsidRDefault="00391C2A" w:rsidP="002017A3">
      <w:pPr>
        <w:jc w:val="both"/>
        <w:rPr>
          <w:rFonts w:ascii="Georgia" w:hAnsi="Georgia"/>
          <w:color w:val="000000" w:themeColor="text1"/>
          <w:szCs w:val="24"/>
        </w:rPr>
      </w:pPr>
    </w:p>
    <w:p w:rsidR="00253E04" w:rsidRPr="009A37DA" w:rsidRDefault="00391C2A" w:rsidP="002017A3">
      <w:pPr>
        <w:jc w:val="both"/>
        <w:rPr>
          <w:rFonts w:ascii="Georgia" w:hAnsi="Georgia"/>
          <w:color w:val="000000" w:themeColor="text1"/>
          <w:szCs w:val="24"/>
        </w:rPr>
      </w:pPr>
      <w:r w:rsidRPr="009A37DA">
        <w:rPr>
          <w:rFonts w:ascii="Georgia" w:hAnsi="Georgia"/>
          <w:color w:val="000000" w:themeColor="text1"/>
          <w:szCs w:val="24"/>
        </w:rPr>
        <w:t xml:space="preserve">Man har startat arbetet med att uppdatera </w:t>
      </w:r>
      <w:r w:rsidR="00253E04" w:rsidRPr="009A37DA">
        <w:rPr>
          <w:rFonts w:ascii="Georgia" w:hAnsi="Georgia"/>
          <w:color w:val="000000" w:themeColor="text1"/>
          <w:szCs w:val="24"/>
        </w:rPr>
        <w:t xml:space="preserve">rutinen gällande verkställande av kontaktperson. Man har även tagit fram en ny rutin kring telefonanvändning på arbetstid. </w:t>
      </w:r>
    </w:p>
    <w:p w:rsidR="00253E04" w:rsidRPr="009A37DA" w:rsidRDefault="00253E04" w:rsidP="002017A3">
      <w:pPr>
        <w:jc w:val="both"/>
        <w:rPr>
          <w:rFonts w:ascii="Georgia" w:hAnsi="Georgia"/>
          <w:color w:val="000000" w:themeColor="text1"/>
          <w:szCs w:val="24"/>
        </w:rPr>
      </w:pPr>
    </w:p>
    <w:p w:rsidR="00253E04" w:rsidRPr="009A37DA" w:rsidRDefault="00253E04" w:rsidP="002017A3">
      <w:pPr>
        <w:jc w:val="both"/>
        <w:rPr>
          <w:rFonts w:ascii="Georgia" w:hAnsi="Georgia"/>
          <w:color w:val="000000" w:themeColor="text1"/>
          <w:szCs w:val="24"/>
        </w:rPr>
      </w:pPr>
      <w:r w:rsidRPr="009A37DA">
        <w:rPr>
          <w:rFonts w:ascii="Georgia" w:hAnsi="Georgia"/>
          <w:color w:val="000000" w:themeColor="text1"/>
          <w:szCs w:val="24"/>
        </w:rPr>
        <w:t xml:space="preserve">Tre av nämndens enhetschefer har fått gå en ledarskapsutbildning. </w:t>
      </w:r>
    </w:p>
    <w:p w:rsidR="00253E04" w:rsidRPr="009A37DA" w:rsidRDefault="00253E04" w:rsidP="002017A3">
      <w:pPr>
        <w:jc w:val="both"/>
        <w:rPr>
          <w:rFonts w:ascii="Georgia" w:hAnsi="Georgia"/>
          <w:color w:val="000000" w:themeColor="text1"/>
          <w:szCs w:val="24"/>
        </w:rPr>
      </w:pPr>
    </w:p>
    <w:p w:rsidR="00253E04" w:rsidRPr="009A37DA" w:rsidRDefault="00253E04" w:rsidP="002017A3">
      <w:pPr>
        <w:jc w:val="both"/>
        <w:rPr>
          <w:rFonts w:ascii="Georgia" w:hAnsi="Georgia"/>
          <w:color w:val="000000" w:themeColor="text1"/>
          <w:szCs w:val="24"/>
        </w:rPr>
      </w:pPr>
      <w:r w:rsidRPr="009A37DA">
        <w:rPr>
          <w:rFonts w:ascii="Georgia" w:hAnsi="Georgia"/>
          <w:color w:val="000000" w:themeColor="text1"/>
          <w:szCs w:val="24"/>
        </w:rPr>
        <w:t xml:space="preserve">Med anledning av rådande pandemi har man fått ökade kunskaper om basal hygien. </w:t>
      </w:r>
    </w:p>
    <w:p w:rsidR="00253E04" w:rsidRPr="009A37DA" w:rsidRDefault="00253E04" w:rsidP="002017A3">
      <w:pPr>
        <w:jc w:val="both"/>
        <w:rPr>
          <w:rFonts w:ascii="Georgia" w:hAnsi="Georgia"/>
          <w:color w:val="000000" w:themeColor="text1"/>
          <w:szCs w:val="24"/>
        </w:rPr>
      </w:pPr>
    </w:p>
    <w:p w:rsidR="00253E04" w:rsidRPr="009A37DA" w:rsidRDefault="00253E04" w:rsidP="002017A3">
      <w:pPr>
        <w:jc w:val="both"/>
        <w:rPr>
          <w:rFonts w:ascii="Georgia" w:hAnsi="Georgia"/>
          <w:color w:val="000000" w:themeColor="text1"/>
          <w:szCs w:val="24"/>
        </w:rPr>
      </w:pPr>
      <w:r w:rsidRPr="009A37DA">
        <w:rPr>
          <w:rFonts w:ascii="Georgia" w:hAnsi="Georgia"/>
          <w:color w:val="000000" w:themeColor="text1"/>
          <w:szCs w:val="24"/>
        </w:rPr>
        <w:t xml:space="preserve">Man har ett mer aktivt arbete med </w:t>
      </w:r>
      <w:r w:rsidR="008B027F">
        <w:rPr>
          <w:rFonts w:ascii="Georgia" w:hAnsi="Georgia"/>
          <w:color w:val="000000" w:themeColor="text1"/>
          <w:szCs w:val="24"/>
        </w:rPr>
        <w:t xml:space="preserve">systematiskt arbetsmiljöarbete samt med </w:t>
      </w:r>
      <w:r w:rsidRPr="009A37DA">
        <w:rPr>
          <w:rFonts w:ascii="Georgia" w:hAnsi="Georgia"/>
          <w:color w:val="000000" w:themeColor="text1"/>
          <w:szCs w:val="24"/>
        </w:rPr>
        <w:t xml:space="preserve">riskbedömningar. </w:t>
      </w:r>
    </w:p>
    <w:p w:rsidR="00BC1DC6" w:rsidRPr="00176D48" w:rsidRDefault="00BC1DC6" w:rsidP="00A761C0">
      <w:pPr>
        <w:pStyle w:val="Rubrik1"/>
        <w:jc w:val="both"/>
        <w:rPr>
          <w:rFonts w:ascii="Montserrat" w:hAnsi="Montserrat"/>
          <w:color w:val="000000" w:themeColor="text1"/>
          <w:sz w:val="28"/>
        </w:rPr>
      </w:pPr>
      <w:bookmarkStart w:id="29" w:name="_Toc32472489"/>
      <w:r w:rsidRPr="00176D48">
        <w:rPr>
          <w:rFonts w:ascii="Montserrat" w:hAnsi="Montserrat"/>
          <w:color w:val="000000" w:themeColor="text1"/>
          <w:sz w:val="28"/>
        </w:rPr>
        <w:t>Kvalitetsuppföljning</w:t>
      </w:r>
      <w:bookmarkEnd w:id="29"/>
    </w:p>
    <w:p w:rsidR="00BC1DC6" w:rsidRPr="0081456F" w:rsidRDefault="00BC1DC6" w:rsidP="00A761C0">
      <w:pPr>
        <w:pStyle w:val="Rubrik2"/>
        <w:jc w:val="both"/>
        <w:rPr>
          <w:rFonts w:ascii="Montserrat" w:hAnsi="Montserrat"/>
          <w:color w:val="000000" w:themeColor="text1"/>
        </w:rPr>
      </w:pPr>
      <w:bookmarkStart w:id="30" w:name="_Toc32472490"/>
      <w:r w:rsidRPr="0081456F">
        <w:rPr>
          <w:rFonts w:ascii="Montserrat" w:hAnsi="Montserrat"/>
          <w:color w:val="000000" w:themeColor="text1"/>
          <w:sz w:val="22"/>
        </w:rPr>
        <w:t>Egenkontroll</w:t>
      </w:r>
      <w:bookmarkEnd w:id="30"/>
    </w:p>
    <w:p w:rsidR="00BC1DC6" w:rsidRPr="0081456F" w:rsidRDefault="00BC1DC6" w:rsidP="00A761C0">
      <w:pPr>
        <w:jc w:val="both"/>
        <w:rPr>
          <w:rFonts w:ascii="Georgia" w:hAnsi="Georgia"/>
          <w:color w:val="000000" w:themeColor="text1"/>
          <w:szCs w:val="24"/>
        </w:rPr>
      </w:pPr>
      <w:r w:rsidRPr="0081456F">
        <w:rPr>
          <w:rFonts w:ascii="Georgia" w:hAnsi="Georgia"/>
          <w:color w:val="000000" w:themeColor="text1"/>
          <w:szCs w:val="24"/>
        </w:rPr>
        <w:t>Enligt SOSFS 2011:9 Ledningssystem för systematiskt kvalitetsarbete, ska den som bedriver verksamhet utöva egenkontroll. Det innebär att systematiskt följa upp och utvärdera den egna verksamhetens resultat. Egenkontroll kan beskrivas som granskning av hur den egna verksamheten uppnår ställda krav och mål. Egenkontrollen kan även innefatta jämförelser av verksamhetens resultat dels med resultat från Öppna jämförelser, dels med resultat för andra verksamheter, samt synpunkter från revisorer och intressenter.</w:t>
      </w:r>
    </w:p>
    <w:p w:rsidR="00320A57" w:rsidRPr="0081456F" w:rsidRDefault="00320A57" w:rsidP="00A761C0">
      <w:pPr>
        <w:jc w:val="both"/>
        <w:rPr>
          <w:rFonts w:ascii="Georgia" w:hAnsi="Georgia"/>
          <w:color w:val="000000" w:themeColor="text1"/>
          <w:szCs w:val="24"/>
        </w:rPr>
      </w:pPr>
    </w:p>
    <w:p w:rsidR="00320A57" w:rsidRDefault="00320A57" w:rsidP="00A761C0">
      <w:pPr>
        <w:jc w:val="both"/>
        <w:rPr>
          <w:rFonts w:ascii="Georgia" w:hAnsi="Georgia"/>
          <w:color w:val="000000" w:themeColor="text1"/>
          <w:szCs w:val="24"/>
        </w:rPr>
      </w:pPr>
      <w:r w:rsidRPr="0081456F">
        <w:rPr>
          <w:rFonts w:ascii="Georgia" w:hAnsi="Georgia"/>
          <w:color w:val="000000" w:themeColor="text1"/>
          <w:szCs w:val="24"/>
        </w:rPr>
        <w:t>Egenkontrollen i förvaltningen bedrivs på flera plan. Dels</w:t>
      </w:r>
      <w:r w:rsidR="00C7777C" w:rsidRPr="0081456F">
        <w:rPr>
          <w:rFonts w:ascii="Georgia" w:hAnsi="Georgia"/>
          <w:color w:val="000000" w:themeColor="text1"/>
          <w:szCs w:val="24"/>
        </w:rPr>
        <w:t xml:space="preserve"> genomfördes i början av år </w:t>
      </w:r>
      <w:r w:rsidR="0081456F" w:rsidRPr="0081456F">
        <w:rPr>
          <w:rFonts w:ascii="Georgia" w:hAnsi="Georgia"/>
          <w:color w:val="000000" w:themeColor="text1"/>
          <w:szCs w:val="24"/>
        </w:rPr>
        <w:t>2020</w:t>
      </w:r>
      <w:r w:rsidRPr="0081456F">
        <w:rPr>
          <w:rFonts w:ascii="Georgia" w:hAnsi="Georgia"/>
          <w:color w:val="000000" w:themeColor="text1"/>
          <w:szCs w:val="24"/>
        </w:rPr>
        <w:t xml:space="preserve"> analysdagar där förvaltningsledningen tillsammans registrerat och dokumenterat resultaten från KOLADAS jämförelser. </w:t>
      </w:r>
    </w:p>
    <w:p w:rsidR="0081456F" w:rsidRDefault="0081456F" w:rsidP="00A761C0">
      <w:pPr>
        <w:jc w:val="both"/>
        <w:rPr>
          <w:rFonts w:ascii="Georgia" w:hAnsi="Georgia"/>
          <w:color w:val="000000" w:themeColor="text1"/>
          <w:szCs w:val="24"/>
        </w:rPr>
      </w:pPr>
    </w:p>
    <w:p w:rsidR="0081456F" w:rsidRPr="0081456F" w:rsidRDefault="0081456F" w:rsidP="00A761C0">
      <w:pPr>
        <w:jc w:val="both"/>
        <w:rPr>
          <w:rFonts w:ascii="Georgia" w:hAnsi="Georgia"/>
          <w:color w:val="000000" w:themeColor="text1"/>
          <w:szCs w:val="24"/>
        </w:rPr>
      </w:pPr>
      <w:r>
        <w:rPr>
          <w:rFonts w:ascii="Georgia" w:hAnsi="Georgia"/>
          <w:color w:val="000000" w:themeColor="text1"/>
          <w:szCs w:val="24"/>
        </w:rPr>
        <w:t xml:space="preserve">På grund av rådande pandemi har dock egenkontrollen nedprioriterats under 2020. </w:t>
      </w:r>
    </w:p>
    <w:p w:rsidR="00443210" w:rsidRPr="0081456F" w:rsidRDefault="007B7F64" w:rsidP="00A761C0">
      <w:pPr>
        <w:pStyle w:val="Rubrik2"/>
        <w:jc w:val="both"/>
        <w:rPr>
          <w:rFonts w:ascii="Montserrat" w:hAnsi="Montserrat"/>
          <w:color w:val="000000" w:themeColor="text1"/>
          <w:sz w:val="22"/>
        </w:rPr>
      </w:pPr>
      <w:bookmarkStart w:id="31" w:name="_Toc32472491"/>
      <w:r w:rsidRPr="0081456F">
        <w:rPr>
          <w:rFonts w:ascii="Montserrat" w:hAnsi="Montserrat"/>
          <w:color w:val="000000" w:themeColor="text1"/>
          <w:sz w:val="22"/>
        </w:rPr>
        <w:t>Informat</w:t>
      </w:r>
      <w:r w:rsidR="00443210" w:rsidRPr="0081456F">
        <w:rPr>
          <w:rFonts w:ascii="Montserrat" w:hAnsi="Montserrat"/>
          <w:color w:val="000000" w:themeColor="text1"/>
          <w:sz w:val="22"/>
        </w:rPr>
        <w:t>ionssäkerhet</w:t>
      </w:r>
      <w:bookmarkEnd w:id="31"/>
    </w:p>
    <w:p w:rsidR="0081456F" w:rsidRDefault="00443210" w:rsidP="00A761C0">
      <w:pPr>
        <w:jc w:val="both"/>
        <w:rPr>
          <w:rFonts w:ascii="Georgia" w:hAnsi="Georgia"/>
          <w:color w:val="000000" w:themeColor="text1"/>
          <w:szCs w:val="24"/>
        </w:rPr>
      </w:pPr>
      <w:r w:rsidRPr="0081456F">
        <w:rPr>
          <w:rFonts w:ascii="Georgia" w:hAnsi="Georgia"/>
          <w:color w:val="000000" w:themeColor="text1"/>
          <w:szCs w:val="24"/>
        </w:rPr>
        <w:t xml:space="preserve">Varje månad genomförs loggning i verksamhetssystemet. Utsedda funktioner i verksamheten tar slumpmässigt ut 10 % av användarna för loggranskning. Loggarna lämnas till ansvarig chef som godkänner loggen alternativt initierar en fördjupad granskning. </w:t>
      </w:r>
      <w:r w:rsidR="00E55642" w:rsidRPr="0081456F">
        <w:rPr>
          <w:rFonts w:ascii="Georgia" w:hAnsi="Georgia"/>
          <w:szCs w:val="24"/>
        </w:rPr>
        <w:t xml:space="preserve">Syftet med loggkontroll är att granska att den enskildes integritet säkerställs, att regelverket följs samt att ingen otillbörlig användning av systemet sker. </w:t>
      </w:r>
      <w:r w:rsidRPr="0081456F">
        <w:rPr>
          <w:rFonts w:ascii="Georgia" w:hAnsi="Georgia"/>
          <w:color w:val="000000" w:themeColor="text1"/>
          <w:szCs w:val="24"/>
        </w:rPr>
        <w:t>Und</w:t>
      </w:r>
      <w:r w:rsidR="0081456F">
        <w:rPr>
          <w:rFonts w:ascii="Georgia" w:hAnsi="Georgia"/>
          <w:color w:val="000000" w:themeColor="text1"/>
          <w:szCs w:val="24"/>
        </w:rPr>
        <w:t>er 2020</w:t>
      </w:r>
      <w:r w:rsidRPr="0081456F">
        <w:rPr>
          <w:rFonts w:ascii="Georgia" w:hAnsi="Georgia"/>
          <w:color w:val="000000" w:themeColor="text1"/>
          <w:szCs w:val="24"/>
        </w:rPr>
        <w:t xml:space="preserve"> har inga </w:t>
      </w:r>
      <w:r w:rsidR="007175FB" w:rsidRPr="0081456F">
        <w:rPr>
          <w:rFonts w:ascii="Georgia" w:hAnsi="Georgia"/>
          <w:color w:val="000000" w:themeColor="text1"/>
          <w:szCs w:val="24"/>
        </w:rPr>
        <w:t>oegentligheter upptäckts vid kontroll</w:t>
      </w:r>
      <w:r w:rsidR="00533687" w:rsidRPr="0081456F">
        <w:rPr>
          <w:rFonts w:ascii="Georgia" w:hAnsi="Georgia"/>
          <w:color w:val="000000" w:themeColor="text1"/>
          <w:szCs w:val="24"/>
        </w:rPr>
        <w:t>.</w:t>
      </w:r>
    </w:p>
    <w:p w:rsidR="0081456F" w:rsidRDefault="0081456F" w:rsidP="00A761C0">
      <w:pPr>
        <w:jc w:val="both"/>
        <w:rPr>
          <w:rFonts w:ascii="Georgia" w:hAnsi="Georgia"/>
          <w:color w:val="000000" w:themeColor="text1"/>
          <w:szCs w:val="24"/>
        </w:rPr>
      </w:pPr>
    </w:p>
    <w:p w:rsidR="009E5866" w:rsidRPr="0081456F" w:rsidRDefault="0081456F" w:rsidP="00A761C0">
      <w:pPr>
        <w:jc w:val="both"/>
        <w:rPr>
          <w:rFonts w:ascii="Georgia" w:hAnsi="Georgia"/>
          <w:color w:val="000000" w:themeColor="text1"/>
          <w:szCs w:val="24"/>
        </w:rPr>
      </w:pPr>
      <w:r>
        <w:rPr>
          <w:rFonts w:ascii="Georgia" w:hAnsi="Georgia"/>
          <w:color w:val="000000" w:themeColor="text1"/>
          <w:szCs w:val="24"/>
        </w:rPr>
        <w:t xml:space="preserve">Under 2020 beslutade nämnden om nya riktlinjer kring loggkontroller. Detta för att effektivisera verksamheten. Dessa riktlinjer kommer att träda i kraft under 2021 och kommer åläggas respektive chef att logga sin egen personal. </w:t>
      </w:r>
      <w:r w:rsidR="00FB1A27">
        <w:rPr>
          <w:rFonts w:ascii="Georgia" w:hAnsi="Georgia"/>
          <w:color w:val="000000" w:themeColor="text1"/>
          <w:szCs w:val="24"/>
        </w:rPr>
        <w:tab/>
      </w:r>
      <w:r w:rsidR="009E5866" w:rsidRPr="0081456F">
        <w:rPr>
          <w:rFonts w:ascii="Georgia" w:hAnsi="Georgia"/>
          <w:color w:val="000000" w:themeColor="text1"/>
          <w:szCs w:val="24"/>
        </w:rPr>
        <w:tab/>
      </w:r>
      <w:r w:rsidR="009E5866" w:rsidRPr="0081456F">
        <w:rPr>
          <w:rFonts w:ascii="Georgia" w:hAnsi="Georgia"/>
          <w:color w:val="000000" w:themeColor="text1"/>
          <w:szCs w:val="24"/>
        </w:rPr>
        <w:tab/>
      </w:r>
    </w:p>
    <w:p w:rsidR="00BC1DC6" w:rsidRPr="00D83D09" w:rsidRDefault="00BC1DC6" w:rsidP="00A761C0">
      <w:pPr>
        <w:pStyle w:val="Rubrik2"/>
        <w:jc w:val="both"/>
        <w:rPr>
          <w:rFonts w:ascii="Montserrat" w:hAnsi="Montserrat"/>
          <w:color w:val="000000" w:themeColor="text1"/>
        </w:rPr>
      </w:pPr>
      <w:bookmarkStart w:id="32" w:name="_Toc32472492"/>
      <w:r w:rsidRPr="00D83D09">
        <w:rPr>
          <w:rFonts w:ascii="Montserrat" w:hAnsi="Montserrat"/>
          <w:color w:val="000000" w:themeColor="text1"/>
          <w:sz w:val="22"/>
        </w:rPr>
        <w:t>Brukarundersökningar</w:t>
      </w:r>
      <w:bookmarkEnd w:id="32"/>
      <w:r w:rsidRPr="00D83D09">
        <w:rPr>
          <w:rFonts w:ascii="Montserrat" w:hAnsi="Montserrat"/>
          <w:color w:val="000000" w:themeColor="text1"/>
        </w:rPr>
        <w:tab/>
      </w:r>
    </w:p>
    <w:p w:rsidR="00D52F46" w:rsidRPr="00D83D09" w:rsidRDefault="00D52F46" w:rsidP="00A761C0">
      <w:pPr>
        <w:jc w:val="both"/>
        <w:rPr>
          <w:rFonts w:ascii="Georgia" w:hAnsi="Georgia"/>
          <w:color w:val="000000" w:themeColor="text1"/>
          <w:szCs w:val="24"/>
        </w:rPr>
      </w:pPr>
      <w:r w:rsidRPr="00D83D09">
        <w:rPr>
          <w:rFonts w:ascii="Georgia" w:hAnsi="Georgia"/>
          <w:color w:val="000000" w:themeColor="text1"/>
          <w:szCs w:val="24"/>
        </w:rPr>
        <w:t>Socialnämndens vision ”</w:t>
      </w:r>
      <w:r w:rsidRPr="00D83D09">
        <w:rPr>
          <w:rFonts w:ascii="Georgia" w:hAnsi="Georgia"/>
          <w:i/>
          <w:color w:val="000000" w:themeColor="text1"/>
          <w:szCs w:val="24"/>
        </w:rPr>
        <w:t>Socialtjänst av god kva</w:t>
      </w:r>
      <w:r w:rsidRPr="00D83D09">
        <w:rPr>
          <w:rFonts w:ascii="Georgia" w:hAnsi="Georgia"/>
          <w:i/>
          <w:color w:val="000000" w:themeColor="text1"/>
          <w:szCs w:val="24"/>
        </w:rPr>
        <w:softHyphen/>
        <w:t>litet när den behövs</w:t>
      </w:r>
      <w:r w:rsidRPr="00D83D09">
        <w:rPr>
          <w:rFonts w:ascii="Georgia" w:hAnsi="Georgia"/>
          <w:color w:val="000000" w:themeColor="text1"/>
          <w:szCs w:val="24"/>
        </w:rPr>
        <w:t>” innebär att invånarna alltid ska uppleva god kvalitet när de behöver social</w:t>
      </w:r>
      <w:r w:rsidRPr="00D83D09">
        <w:rPr>
          <w:rFonts w:ascii="Georgia" w:hAnsi="Georgia"/>
          <w:color w:val="000000" w:themeColor="text1"/>
          <w:szCs w:val="24"/>
        </w:rPr>
        <w:softHyphen/>
        <w:t>tjänst. Kvalitet mäts årligen på nationell nivå och strävan är att vara bland de 25 % bästa kommu</w:t>
      </w:r>
      <w:r w:rsidRPr="00D83D09">
        <w:rPr>
          <w:rFonts w:ascii="Georgia" w:hAnsi="Georgia"/>
          <w:color w:val="000000" w:themeColor="text1"/>
          <w:szCs w:val="24"/>
        </w:rPr>
        <w:softHyphen/>
        <w:t xml:space="preserve">nerna i landet när det gäller kommunens kvalitet i korthet (KKIK).    </w:t>
      </w:r>
    </w:p>
    <w:p w:rsidR="00BC1DC6" w:rsidRPr="00D83D09" w:rsidRDefault="00BC1DC6" w:rsidP="00A761C0">
      <w:pPr>
        <w:jc w:val="both"/>
        <w:rPr>
          <w:rFonts w:ascii="Georgia" w:hAnsi="Georgia"/>
          <w:color w:val="000000" w:themeColor="text1"/>
          <w:szCs w:val="24"/>
        </w:rPr>
      </w:pPr>
      <w:r w:rsidRPr="00D83D09">
        <w:rPr>
          <w:rFonts w:ascii="Georgia" w:hAnsi="Georgia"/>
          <w:color w:val="000000" w:themeColor="text1"/>
          <w:szCs w:val="24"/>
        </w:rPr>
        <w:t>Resultaten från brukarundersökningarna redovisas nedan.</w:t>
      </w:r>
      <w:r w:rsidR="00426E72" w:rsidRPr="00D83D09">
        <w:rPr>
          <w:rFonts w:ascii="Georgia" w:hAnsi="Georgia"/>
          <w:color w:val="000000" w:themeColor="text1"/>
          <w:szCs w:val="24"/>
        </w:rPr>
        <w:t xml:space="preserve"> Information har hämtats från KOLADA.</w:t>
      </w:r>
    </w:p>
    <w:p w:rsidR="00BC1DC6" w:rsidRPr="00933FA4" w:rsidRDefault="00BC1DC6" w:rsidP="00806FE8">
      <w:pPr>
        <w:pStyle w:val="Rubrik3"/>
        <w:jc w:val="both"/>
        <w:rPr>
          <w:rFonts w:ascii="Montserrat" w:hAnsi="Montserrat" w:cs="Times New Roman"/>
          <w:color w:val="000000" w:themeColor="text1"/>
          <w:szCs w:val="28"/>
        </w:rPr>
      </w:pPr>
      <w:bookmarkStart w:id="33" w:name="_Toc32472493"/>
      <w:r w:rsidRPr="00933FA4">
        <w:rPr>
          <w:rFonts w:ascii="Montserrat" w:hAnsi="Montserrat" w:cs="Times New Roman"/>
          <w:color w:val="000000" w:themeColor="text1"/>
          <w:szCs w:val="28"/>
        </w:rPr>
        <w:t>Funktionshinderomsorg</w:t>
      </w:r>
      <w:bookmarkEnd w:id="33"/>
    </w:p>
    <w:p w:rsidR="00FB1A27" w:rsidRDefault="00D1225C" w:rsidP="00806FE8">
      <w:pPr>
        <w:jc w:val="both"/>
        <w:rPr>
          <w:rFonts w:ascii="Georgia" w:hAnsi="Georgia"/>
          <w:color w:val="000000" w:themeColor="text1"/>
        </w:rPr>
      </w:pPr>
      <w:r>
        <w:rPr>
          <w:rFonts w:ascii="Georgia" w:hAnsi="Georgia"/>
          <w:color w:val="000000" w:themeColor="text1"/>
        </w:rPr>
        <w:t xml:space="preserve">Inom funktionshinderomsorg </w:t>
      </w:r>
      <w:r w:rsidR="00FB1A27">
        <w:rPr>
          <w:rFonts w:ascii="Georgia" w:hAnsi="Georgia"/>
          <w:color w:val="000000" w:themeColor="text1"/>
        </w:rPr>
        <w:t xml:space="preserve">deltog inte Säffle i årets brukarundersökningar. Avdelningschef för funktionshinderomsorgen var av uppfattningen att undersökningen inte skulle genomföras för 2020 och därför var Säffle kommun aldrig anmäld att delta. Undersökningen genomfördes dock som vanligt enligt Sveriges kommuner och regioner. </w:t>
      </w:r>
    </w:p>
    <w:p w:rsidR="00BC1DC6" w:rsidRPr="002359CC" w:rsidRDefault="00940E9A" w:rsidP="00A761C0">
      <w:pPr>
        <w:pStyle w:val="Rubrik3"/>
        <w:jc w:val="both"/>
        <w:rPr>
          <w:rFonts w:ascii="Montserrat" w:hAnsi="Montserrat" w:cs="Times New Roman"/>
          <w:color w:val="000000" w:themeColor="text1"/>
          <w:szCs w:val="28"/>
        </w:rPr>
      </w:pPr>
      <w:bookmarkStart w:id="34" w:name="_Toc32472494"/>
      <w:r w:rsidRPr="002359CC">
        <w:rPr>
          <w:rFonts w:ascii="Montserrat" w:hAnsi="Montserrat" w:cs="Times New Roman"/>
          <w:color w:val="000000" w:themeColor="text1"/>
          <w:szCs w:val="28"/>
        </w:rPr>
        <w:t>Ä</w:t>
      </w:r>
      <w:r w:rsidR="00BC1DC6" w:rsidRPr="002359CC">
        <w:rPr>
          <w:rFonts w:ascii="Montserrat" w:hAnsi="Montserrat" w:cs="Times New Roman"/>
          <w:color w:val="000000" w:themeColor="text1"/>
          <w:szCs w:val="28"/>
        </w:rPr>
        <w:t>ldreomsorg</w:t>
      </w:r>
      <w:bookmarkEnd w:id="34"/>
    </w:p>
    <w:p w:rsidR="00DA1547" w:rsidRDefault="00BC1DC6" w:rsidP="002D2E92">
      <w:pPr>
        <w:jc w:val="both"/>
        <w:rPr>
          <w:rFonts w:ascii="Georgia" w:hAnsi="Georgia"/>
          <w:color w:val="000000" w:themeColor="text1"/>
        </w:rPr>
      </w:pPr>
      <w:r w:rsidRPr="002359CC">
        <w:rPr>
          <w:rFonts w:ascii="Georgia" w:hAnsi="Georgia"/>
          <w:color w:val="000000" w:themeColor="text1"/>
        </w:rPr>
        <w:t>Socialstyrelsen undersöker årligen de äldres uppfattning om vården och omsorgen inom områdena hemtjänst och särskilda boenden. Resultatet av undersökningen bygger på en nationell enkätundersökning, som gått ut till alla personer över 65 år med hemtjänst i ordinärt boende e</w:t>
      </w:r>
      <w:r w:rsidR="00B55C79" w:rsidRPr="002359CC">
        <w:rPr>
          <w:rFonts w:ascii="Georgia" w:hAnsi="Georgia"/>
          <w:color w:val="000000" w:themeColor="text1"/>
        </w:rPr>
        <w:t xml:space="preserve">ller boende på särskilt boende. </w:t>
      </w:r>
      <w:r w:rsidR="00665524" w:rsidRPr="002359CC">
        <w:rPr>
          <w:rFonts w:ascii="Georgia" w:hAnsi="Georgia"/>
          <w:color w:val="000000" w:themeColor="text1"/>
        </w:rPr>
        <w:t xml:space="preserve">Följande resultat är hämtade </w:t>
      </w:r>
      <w:r w:rsidR="00AE1FF0" w:rsidRPr="002359CC">
        <w:rPr>
          <w:rFonts w:ascii="Georgia" w:hAnsi="Georgia"/>
          <w:color w:val="000000" w:themeColor="text1"/>
        </w:rPr>
        <w:t>från</w:t>
      </w:r>
      <w:r w:rsidR="00E710CF" w:rsidRPr="002359CC">
        <w:rPr>
          <w:rFonts w:ascii="Georgia" w:hAnsi="Georgia"/>
          <w:color w:val="000000" w:themeColor="text1"/>
        </w:rPr>
        <w:t xml:space="preserve"> </w:t>
      </w:r>
      <w:r w:rsidR="003B2285" w:rsidRPr="002359CC">
        <w:rPr>
          <w:rFonts w:ascii="Georgia" w:hAnsi="Georgia"/>
          <w:color w:val="000000" w:themeColor="text1"/>
        </w:rPr>
        <w:t>KOLADA</w:t>
      </w:r>
      <w:r w:rsidR="00665524" w:rsidRPr="002359CC">
        <w:rPr>
          <w:rFonts w:ascii="Georgia" w:hAnsi="Georgia"/>
          <w:color w:val="000000" w:themeColor="text1"/>
        </w:rPr>
        <w:t>.</w:t>
      </w:r>
      <w:r w:rsidR="00340757" w:rsidRPr="002359CC">
        <w:rPr>
          <w:rFonts w:ascii="Georgia" w:hAnsi="Georgia"/>
          <w:color w:val="000000" w:themeColor="text1"/>
        </w:rPr>
        <w:t xml:space="preserve"> Resultaten redovisas per avdelning i tabellform.</w:t>
      </w:r>
    </w:p>
    <w:p w:rsidR="002D2E92" w:rsidRPr="002359CC" w:rsidRDefault="002D2E92" w:rsidP="002D2E92">
      <w:pPr>
        <w:jc w:val="both"/>
        <w:rPr>
          <w:rFonts w:ascii="Georgia" w:hAnsi="Georgia"/>
          <w:color w:val="000000" w:themeColor="text1"/>
        </w:rPr>
      </w:pPr>
    </w:p>
    <w:p w:rsidR="00DA1547" w:rsidRPr="002359CC" w:rsidRDefault="00DA1547" w:rsidP="00DA1547">
      <w:pPr>
        <w:jc w:val="both"/>
        <w:rPr>
          <w:rFonts w:ascii="Georgia" w:hAnsi="Georgia"/>
          <w:color w:val="000000" w:themeColor="text1"/>
        </w:rPr>
      </w:pPr>
      <w:r w:rsidRPr="002359CC">
        <w:rPr>
          <w:rFonts w:ascii="Georgia" w:hAnsi="Georgia"/>
          <w:color w:val="000000" w:themeColor="text1"/>
        </w:rPr>
        <w:t xml:space="preserve">Tabell </w:t>
      </w:r>
      <w:r w:rsidR="00307E35" w:rsidRPr="002359CC">
        <w:rPr>
          <w:rFonts w:ascii="Georgia" w:hAnsi="Georgia"/>
          <w:color w:val="000000" w:themeColor="text1"/>
        </w:rPr>
        <w:t>6</w:t>
      </w:r>
      <w:r w:rsidR="00931B9C" w:rsidRPr="002359CC">
        <w:rPr>
          <w:rFonts w:ascii="Georgia" w:hAnsi="Georgia"/>
          <w:color w:val="000000" w:themeColor="text1"/>
        </w:rPr>
        <w:t>. Hemtjänst</w:t>
      </w:r>
    </w:p>
    <w:tbl>
      <w:tblPr>
        <w:tblStyle w:val="Tabellrutnt"/>
        <w:tblW w:w="0" w:type="auto"/>
        <w:tblLook w:val="04A0" w:firstRow="1" w:lastRow="0" w:firstColumn="1" w:lastColumn="0" w:noHBand="0" w:noVBand="1"/>
      </w:tblPr>
      <w:tblGrid>
        <w:gridCol w:w="3059"/>
        <w:gridCol w:w="1495"/>
        <w:gridCol w:w="2251"/>
        <w:gridCol w:w="2257"/>
      </w:tblGrid>
      <w:tr w:rsidR="00DA1547" w:rsidRPr="002359CC" w:rsidTr="002359CC">
        <w:tc>
          <w:tcPr>
            <w:tcW w:w="3059" w:type="dxa"/>
            <w:shd w:val="clear" w:color="auto" w:fill="D9D9D9" w:themeFill="background1" w:themeFillShade="D9"/>
          </w:tcPr>
          <w:p w:rsidR="00DA1547" w:rsidRPr="002359CC" w:rsidRDefault="00DA1547" w:rsidP="00DA1547">
            <w:pPr>
              <w:jc w:val="both"/>
              <w:rPr>
                <w:rFonts w:ascii="Georgia" w:hAnsi="Georgia"/>
                <w:b/>
                <w:color w:val="000000" w:themeColor="text1"/>
              </w:rPr>
            </w:pPr>
            <w:r w:rsidRPr="002359CC">
              <w:rPr>
                <w:rFonts w:ascii="Georgia" w:hAnsi="Georgia"/>
                <w:b/>
                <w:color w:val="000000" w:themeColor="text1"/>
              </w:rPr>
              <w:t>Resultat</w:t>
            </w:r>
          </w:p>
        </w:tc>
        <w:tc>
          <w:tcPr>
            <w:tcW w:w="1495" w:type="dxa"/>
            <w:shd w:val="clear" w:color="auto" w:fill="D9D9D9" w:themeFill="background1" w:themeFillShade="D9"/>
          </w:tcPr>
          <w:p w:rsidR="00DA1547" w:rsidRPr="002359CC" w:rsidRDefault="00E710CF" w:rsidP="00340757">
            <w:pPr>
              <w:jc w:val="center"/>
              <w:rPr>
                <w:rFonts w:ascii="Georgia" w:hAnsi="Georgia"/>
                <w:b/>
                <w:color w:val="000000" w:themeColor="text1"/>
              </w:rPr>
            </w:pPr>
            <w:r w:rsidRPr="002359CC">
              <w:rPr>
                <w:rFonts w:ascii="Georgia" w:hAnsi="Georgia"/>
                <w:b/>
                <w:color w:val="000000" w:themeColor="text1"/>
              </w:rPr>
              <w:t>2019</w:t>
            </w:r>
          </w:p>
        </w:tc>
        <w:tc>
          <w:tcPr>
            <w:tcW w:w="2251" w:type="dxa"/>
            <w:shd w:val="clear" w:color="auto" w:fill="D9D9D9" w:themeFill="background1" w:themeFillShade="D9"/>
          </w:tcPr>
          <w:p w:rsidR="00DA1547" w:rsidRPr="002359CC" w:rsidRDefault="00E710CF" w:rsidP="00340757">
            <w:pPr>
              <w:jc w:val="center"/>
              <w:rPr>
                <w:rFonts w:ascii="Georgia" w:hAnsi="Georgia"/>
                <w:b/>
                <w:color w:val="000000" w:themeColor="text1"/>
              </w:rPr>
            </w:pPr>
            <w:r w:rsidRPr="002359CC">
              <w:rPr>
                <w:rFonts w:ascii="Georgia" w:hAnsi="Georgia"/>
                <w:b/>
                <w:color w:val="000000" w:themeColor="text1"/>
              </w:rPr>
              <w:t>2020</w:t>
            </w:r>
          </w:p>
        </w:tc>
        <w:tc>
          <w:tcPr>
            <w:tcW w:w="2257" w:type="dxa"/>
            <w:shd w:val="clear" w:color="auto" w:fill="D9D9D9" w:themeFill="background1" w:themeFillShade="D9"/>
          </w:tcPr>
          <w:p w:rsidR="00DA1547" w:rsidRPr="002359CC" w:rsidRDefault="00DA1547" w:rsidP="00340757">
            <w:pPr>
              <w:jc w:val="center"/>
              <w:rPr>
                <w:rFonts w:ascii="Georgia" w:hAnsi="Georgia"/>
                <w:b/>
                <w:color w:val="000000" w:themeColor="text1"/>
              </w:rPr>
            </w:pPr>
            <w:r w:rsidRPr="002359CC">
              <w:rPr>
                <w:rFonts w:ascii="Georgia" w:hAnsi="Georgia"/>
                <w:b/>
                <w:color w:val="000000" w:themeColor="text1"/>
              </w:rPr>
              <w:t>Trend</w:t>
            </w:r>
          </w:p>
        </w:tc>
      </w:tr>
      <w:tr w:rsidR="002359CC" w:rsidRPr="002359CC" w:rsidTr="002359CC">
        <w:tc>
          <w:tcPr>
            <w:tcW w:w="3059" w:type="dxa"/>
          </w:tcPr>
          <w:p w:rsidR="002359CC" w:rsidRPr="002359CC" w:rsidRDefault="002359CC" w:rsidP="002359CC">
            <w:pPr>
              <w:rPr>
                <w:rFonts w:ascii="Georgia" w:hAnsi="Georgia"/>
                <w:color w:val="000000" w:themeColor="text1"/>
              </w:rPr>
            </w:pPr>
            <w:r w:rsidRPr="002359CC">
              <w:rPr>
                <w:rFonts w:ascii="Georgia" w:hAnsi="Georgia"/>
                <w:color w:val="000000" w:themeColor="text1"/>
              </w:rPr>
              <w:t>Vet vart man vänder sig med synpunkter/klagomål</w:t>
            </w:r>
          </w:p>
        </w:tc>
        <w:tc>
          <w:tcPr>
            <w:tcW w:w="1495"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62%</w:t>
            </w:r>
          </w:p>
        </w:tc>
        <w:tc>
          <w:tcPr>
            <w:tcW w:w="2251"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60%</w:t>
            </w:r>
          </w:p>
        </w:tc>
        <w:tc>
          <w:tcPr>
            <w:tcW w:w="2257"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Minskande</w:t>
            </w:r>
          </w:p>
        </w:tc>
      </w:tr>
      <w:tr w:rsidR="002359CC" w:rsidRPr="009205F1" w:rsidTr="002359CC">
        <w:tc>
          <w:tcPr>
            <w:tcW w:w="3059" w:type="dxa"/>
          </w:tcPr>
          <w:p w:rsidR="002359CC" w:rsidRPr="002359CC" w:rsidRDefault="002359CC" w:rsidP="002359CC">
            <w:pPr>
              <w:rPr>
                <w:rFonts w:ascii="Georgia" w:hAnsi="Georgia"/>
                <w:color w:val="000000" w:themeColor="text1"/>
              </w:rPr>
            </w:pPr>
            <w:r w:rsidRPr="002359CC">
              <w:rPr>
                <w:rFonts w:ascii="Georgia" w:hAnsi="Georgia"/>
                <w:color w:val="000000" w:themeColor="text1"/>
              </w:rPr>
              <w:t>Personalen utför sina arbetsuppgifter</w:t>
            </w:r>
          </w:p>
        </w:tc>
        <w:tc>
          <w:tcPr>
            <w:tcW w:w="1495"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84%</w:t>
            </w:r>
          </w:p>
        </w:tc>
        <w:tc>
          <w:tcPr>
            <w:tcW w:w="2251"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95%</w:t>
            </w:r>
          </w:p>
        </w:tc>
        <w:tc>
          <w:tcPr>
            <w:tcW w:w="2257"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Ökande</w:t>
            </w:r>
          </w:p>
        </w:tc>
      </w:tr>
      <w:tr w:rsidR="002359CC" w:rsidRPr="009205F1" w:rsidTr="002359CC">
        <w:tc>
          <w:tcPr>
            <w:tcW w:w="3059" w:type="dxa"/>
          </w:tcPr>
          <w:p w:rsidR="002359CC" w:rsidRPr="002359CC" w:rsidRDefault="002359CC" w:rsidP="002359CC">
            <w:pPr>
              <w:rPr>
                <w:rFonts w:ascii="Georgia" w:hAnsi="Georgia"/>
                <w:color w:val="000000" w:themeColor="text1"/>
              </w:rPr>
            </w:pPr>
            <w:r w:rsidRPr="002359CC">
              <w:rPr>
                <w:rFonts w:ascii="Georgia" w:hAnsi="Georgia"/>
                <w:color w:val="000000" w:themeColor="text1"/>
              </w:rPr>
              <w:t>Bemöts oftast/alltid av personal på ett bra sätt</w:t>
            </w:r>
          </w:p>
        </w:tc>
        <w:tc>
          <w:tcPr>
            <w:tcW w:w="1495"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99 %</w:t>
            </w:r>
          </w:p>
        </w:tc>
        <w:tc>
          <w:tcPr>
            <w:tcW w:w="2251"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99 %</w:t>
            </w:r>
          </w:p>
        </w:tc>
        <w:tc>
          <w:tcPr>
            <w:tcW w:w="2257"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Bestående</w:t>
            </w:r>
          </w:p>
        </w:tc>
      </w:tr>
      <w:tr w:rsidR="002359CC" w:rsidRPr="009205F1" w:rsidTr="002359CC">
        <w:tc>
          <w:tcPr>
            <w:tcW w:w="3059" w:type="dxa"/>
          </w:tcPr>
          <w:p w:rsidR="002359CC" w:rsidRPr="002359CC" w:rsidRDefault="002359CC" w:rsidP="002359CC">
            <w:pPr>
              <w:rPr>
                <w:rFonts w:ascii="Georgia" w:hAnsi="Georgia"/>
                <w:color w:val="000000" w:themeColor="text1"/>
              </w:rPr>
            </w:pPr>
            <w:r w:rsidRPr="002359CC">
              <w:rPr>
                <w:rFonts w:ascii="Georgia" w:hAnsi="Georgia"/>
                <w:color w:val="000000" w:themeColor="text1"/>
              </w:rPr>
              <w:t xml:space="preserve">Känner sig </w:t>
            </w:r>
            <w:r w:rsidR="008472B0">
              <w:rPr>
                <w:rFonts w:ascii="Georgia" w:hAnsi="Georgia"/>
                <w:color w:val="000000" w:themeColor="text1"/>
              </w:rPr>
              <w:t xml:space="preserve">trygg i </w:t>
            </w:r>
            <w:r>
              <w:rPr>
                <w:rFonts w:ascii="Georgia" w:hAnsi="Georgia"/>
                <w:color w:val="000000" w:themeColor="text1"/>
              </w:rPr>
              <w:t>att bo hemma med insatser</w:t>
            </w:r>
          </w:p>
        </w:tc>
        <w:tc>
          <w:tcPr>
            <w:tcW w:w="1495" w:type="dxa"/>
          </w:tcPr>
          <w:p w:rsidR="002359CC" w:rsidRPr="002359CC" w:rsidRDefault="002359CC" w:rsidP="002359CC">
            <w:pPr>
              <w:jc w:val="center"/>
              <w:rPr>
                <w:rFonts w:ascii="Georgia" w:hAnsi="Georgia"/>
                <w:color w:val="000000" w:themeColor="text1"/>
              </w:rPr>
            </w:pPr>
            <w:r>
              <w:rPr>
                <w:rFonts w:ascii="Georgia" w:hAnsi="Georgia"/>
                <w:color w:val="000000" w:themeColor="text1"/>
              </w:rPr>
              <w:t>90</w:t>
            </w:r>
            <w:r w:rsidRPr="002359CC">
              <w:rPr>
                <w:rFonts w:ascii="Georgia" w:hAnsi="Georgia"/>
                <w:color w:val="000000" w:themeColor="text1"/>
              </w:rPr>
              <w:t xml:space="preserve"> %</w:t>
            </w:r>
          </w:p>
        </w:tc>
        <w:tc>
          <w:tcPr>
            <w:tcW w:w="2251" w:type="dxa"/>
          </w:tcPr>
          <w:p w:rsidR="002359CC" w:rsidRPr="002359CC" w:rsidRDefault="002359CC" w:rsidP="002359CC">
            <w:pPr>
              <w:jc w:val="center"/>
              <w:rPr>
                <w:rFonts w:ascii="Georgia" w:hAnsi="Georgia"/>
                <w:color w:val="000000" w:themeColor="text1"/>
              </w:rPr>
            </w:pPr>
            <w:r>
              <w:rPr>
                <w:rFonts w:ascii="Georgia" w:hAnsi="Georgia"/>
                <w:color w:val="000000" w:themeColor="text1"/>
              </w:rPr>
              <w:t>89</w:t>
            </w:r>
            <w:r w:rsidRPr="002359CC">
              <w:rPr>
                <w:rFonts w:ascii="Georgia" w:hAnsi="Georgia"/>
                <w:color w:val="000000" w:themeColor="text1"/>
              </w:rPr>
              <w:t xml:space="preserve"> %</w:t>
            </w:r>
          </w:p>
        </w:tc>
        <w:tc>
          <w:tcPr>
            <w:tcW w:w="2257" w:type="dxa"/>
          </w:tcPr>
          <w:p w:rsidR="002359CC" w:rsidRPr="002359CC" w:rsidRDefault="002359CC" w:rsidP="002359CC">
            <w:pPr>
              <w:jc w:val="center"/>
              <w:rPr>
                <w:rFonts w:ascii="Georgia" w:hAnsi="Georgia"/>
                <w:color w:val="000000" w:themeColor="text1"/>
              </w:rPr>
            </w:pPr>
            <w:r>
              <w:rPr>
                <w:rFonts w:ascii="Georgia" w:hAnsi="Georgia"/>
                <w:color w:val="000000" w:themeColor="text1"/>
              </w:rPr>
              <w:t>Minskande</w:t>
            </w:r>
          </w:p>
        </w:tc>
      </w:tr>
      <w:tr w:rsidR="002359CC" w:rsidRPr="009205F1" w:rsidTr="002359CC">
        <w:tc>
          <w:tcPr>
            <w:tcW w:w="3059" w:type="dxa"/>
          </w:tcPr>
          <w:p w:rsidR="002359CC" w:rsidRPr="002359CC" w:rsidRDefault="002359CC" w:rsidP="002359CC">
            <w:pPr>
              <w:rPr>
                <w:rFonts w:ascii="Georgia" w:hAnsi="Georgia"/>
                <w:color w:val="000000" w:themeColor="text1"/>
              </w:rPr>
            </w:pPr>
            <w:r w:rsidRPr="002359CC">
              <w:rPr>
                <w:rFonts w:ascii="Georgia" w:hAnsi="Georgia"/>
                <w:color w:val="000000" w:themeColor="text1"/>
              </w:rPr>
              <w:t>Helhetssyn insatser i ordinärt boende</w:t>
            </w:r>
          </w:p>
        </w:tc>
        <w:tc>
          <w:tcPr>
            <w:tcW w:w="1495"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91 %</w:t>
            </w:r>
          </w:p>
        </w:tc>
        <w:tc>
          <w:tcPr>
            <w:tcW w:w="2251"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96 %</w:t>
            </w:r>
          </w:p>
        </w:tc>
        <w:tc>
          <w:tcPr>
            <w:tcW w:w="2257" w:type="dxa"/>
          </w:tcPr>
          <w:p w:rsidR="002359CC" w:rsidRPr="002359CC" w:rsidRDefault="002359CC" w:rsidP="002359CC">
            <w:pPr>
              <w:jc w:val="center"/>
              <w:rPr>
                <w:rFonts w:ascii="Georgia" w:hAnsi="Georgia"/>
                <w:color w:val="000000" w:themeColor="text1"/>
              </w:rPr>
            </w:pPr>
            <w:r w:rsidRPr="002359CC">
              <w:rPr>
                <w:rFonts w:ascii="Georgia" w:hAnsi="Georgia"/>
                <w:color w:val="000000" w:themeColor="text1"/>
              </w:rPr>
              <w:t>Ökande</w:t>
            </w:r>
          </w:p>
        </w:tc>
      </w:tr>
    </w:tbl>
    <w:p w:rsidR="0058447C" w:rsidRPr="009205F1" w:rsidRDefault="0058447C" w:rsidP="00DA1547">
      <w:pPr>
        <w:jc w:val="both"/>
        <w:rPr>
          <w:rFonts w:ascii="Georgia" w:hAnsi="Georgia"/>
          <w:color w:val="000000" w:themeColor="text1"/>
          <w:highlight w:val="yellow"/>
        </w:rPr>
      </w:pPr>
    </w:p>
    <w:p w:rsidR="00DA1547" w:rsidRPr="00916378" w:rsidRDefault="00307E35" w:rsidP="00DA1547">
      <w:pPr>
        <w:jc w:val="both"/>
        <w:rPr>
          <w:rFonts w:ascii="Georgia" w:hAnsi="Georgia"/>
          <w:color w:val="000000" w:themeColor="text1"/>
        </w:rPr>
      </w:pPr>
      <w:r w:rsidRPr="00916378">
        <w:rPr>
          <w:rFonts w:ascii="Georgia" w:hAnsi="Georgia"/>
          <w:color w:val="000000" w:themeColor="text1"/>
        </w:rPr>
        <w:t>Tabell 7</w:t>
      </w:r>
      <w:r w:rsidR="00DA1547" w:rsidRPr="00916378">
        <w:rPr>
          <w:rFonts w:ascii="Georgia" w:hAnsi="Georgia"/>
          <w:color w:val="000000" w:themeColor="text1"/>
        </w:rPr>
        <w:t xml:space="preserve">. </w:t>
      </w:r>
      <w:r w:rsidR="00D67B35" w:rsidRPr="00916378">
        <w:rPr>
          <w:rFonts w:ascii="Georgia" w:hAnsi="Georgia"/>
          <w:color w:val="000000" w:themeColor="text1"/>
        </w:rPr>
        <w:t>Särskilt boende</w:t>
      </w:r>
    </w:p>
    <w:tbl>
      <w:tblPr>
        <w:tblStyle w:val="Tabellrutnt"/>
        <w:tblW w:w="0" w:type="auto"/>
        <w:tblLook w:val="04A0" w:firstRow="1" w:lastRow="0" w:firstColumn="1" w:lastColumn="0" w:noHBand="0" w:noVBand="1"/>
      </w:tblPr>
      <w:tblGrid>
        <w:gridCol w:w="3057"/>
        <w:gridCol w:w="1493"/>
        <w:gridCol w:w="2246"/>
        <w:gridCol w:w="2266"/>
      </w:tblGrid>
      <w:tr w:rsidR="00DA1547" w:rsidRPr="00916378" w:rsidTr="00916378">
        <w:tc>
          <w:tcPr>
            <w:tcW w:w="3057" w:type="dxa"/>
            <w:shd w:val="clear" w:color="auto" w:fill="D9D9D9" w:themeFill="background1" w:themeFillShade="D9"/>
          </w:tcPr>
          <w:p w:rsidR="00DA1547" w:rsidRPr="00916378" w:rsidRDefault="00DA1547" w:rsidP="00DA1547">
            <w:pPr>
              <w:jc w:val="both"/>
              <w:rPr>
                <w:rFonts w:ascii="Georgia" w:hAnsi="Georgia"/>
                <w:b/>
                <w:color w:val="000000" w:themeColor="text1"/>
              </w:rPr>
            </w:pPr>
            <w:r w:rsidRPr="00916378">
              <w:rPr>
                <w:rFonts w:ascii="Georgia" w:hAnsi="Georgia"/>
                <w:b/>
                <w:color w:val="000000" w:themeColor="text1"/>
              </w:rPr>
              <w:t>Resultat</w:t>
            </w:r>
          </w:p>
        </w:tc>
        <w:tc>
          <w:tcPr>
            <w:tcW w:w="1493" w:type="dxa"/>
            <w:shd w:val="clear" w:color="auto" w:fill="D9D9D9" w:themeFill="background1" w:themeFillShade="D9"/>
          </w:tcPr>
          <w:p w:rsidR="00DA1547" w:rsidRPr="00916378" w:rsidRDefault="00916378" w:rsidP="00340757">
            <w:pPr>
              <w:jc w:val="center"/>
              <w:rPr>
                <w:rFonts w:ascii="Georgia" w:hAnsi="Georgia"/>
                <w:b/>
                <w:color w:val="000000" w:themeColor="text1"/>
              </w:rPr>
            </w:pPr>
            <w:r w:rsidRPr="00916378">
              <w:rPr>
                <w:rFonts w:ascii="Georgia" w:hAnsi="Georgia"/>
                <w:b/>
                <w:color w:val="000000" w:themeColor="text1"/>
              </w:rPr>
              <w:t>2019</w:t>
            </w:r>
          </w:p>
        </w:tc>
        <w:tc>
          <w:tcPr>
            <w:tcW w:w="2246" w:type="dxa"/>
            <w:shd w:val="clear" w:color="auto" w:fill="D9D9D9" w:themeFill="background1" w:themeFillShade="D9"/>
          </w:tcPr>
          <w:p w:rsidR="00DA1547" w:rsidRPr="00916378" w:rsidRDefault="00916378" w:rsidP="00340757">
            <w:pPr>
              <w:jc w:val="center"/>
              <w:rPr>
                <w:rFonts w:ascii="Georgia" w:hAnsi="Georgia"/>
                <w:b/>
                <w:color w:val="000000" w:themeColor="text1"/>
              </w:rPr>
            </w:pPr>
            <w:r w:rsidRPr="00916378">
              <w:rPr>
                <w:rFonts w:ascii="Georgia" w:hAnsi="Georgia"/>
                <w:b/>
                <w:color w:val="000000" w:themeColor="text1"/>
              </w:rPr>
              <w:t>2020</w:t>
            </w:r>
          </w:p>
        </w:tc>
        <w:tc>
          <w:tcPr>
            <w:tcW w:w="2266" w:type="dxa"/>
            <w:shd w:val="clear" w:color="auto" w:fill="D9D9D9" w:themeFill="background1" w:themeFillShade="D9"/>
          </w:tcPr>
          <w:p w:rsidR="00DA1547" w:rsidRPr="00916378" w:rsidRDefault="00DA1547" w:rsidP="00340757">
            <w:pPr>
              <w:jc w:val="center"/>
              <w:rPr>
                <w:rFonts w:ascii="Georgia" w:hAnsi="Georgia"/>
                <w:b/>
                <w:color w:val="000000" w:themeColor="text1"/>
              </w:rPr>
            </w:pPr>
            <w:r w:rsidRPr="00916378">
              <w:rPr>
                <w:rFonts w:ascii="Georgia" w:hAnsi="Georgia"/>
                <w:b/>
                <w:color w:val="000000" w:themeColor="text1"/>
              </w:rPr>
              <w:t>Trend</w:t>
            </w:r>
          </w:p>
        </w:tc>
      </w:tr>
      <w:tr w:rsidR="00DA1547" w:rsidRPr="009205F1" w:rsidTr="00916378">
        <w:tc>
          <w:tcPr>
            <w:tcW w:w="3057" w:type="dxa"/>
          </w:tcPr>
          <w:p w:rsidR="00DB1391" w:rsidRPr="00916378" w:rsidRDefault="00916378" w:rsidP="00916378">
            <w:pPr>
              <w:rPr>
                <w:rFonts w:ascii="Georgia" w:hAnsi="Georgia"/>
                <w:color w:val="000000" w:themeColor="text1"/>
              </w:rPr>
            </w:pPr>
            <w:r w:rsidRPr="00916378">
              <w:rPr>
                <w:rFonts w:ascii="Georgia" w:hAnsi="Georgia"/>
                <w:color w:val="000000" w:themeColor="text1"/>
              </w:rPr>
              <w:t>Vet vart man vänder sig med synpunkter/klagomål</w:t>
            </w:r>
          </w:p>
        </w:tc>
        <w:tc>
          <w:tcPr>
            <w:tcW w:w="1493"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54</w:t>
            </w:r>
            <w:r w:rsidR="003B2285" w:rsidRPr="00916378">
              <w:rPr>
                <w:rFonts w:ascii="Georgia" w:hAnsi="Georgia"/>
                <w:color w:val="000000" w:themeColor="text1"/>
              </w:rPr>
              <w:t xml:space="preserve"> %</w:t>
            </w:r>
          </w:p>
        </w:tc>
        <w:tc>
          <w:tcPr>
            <w:tcW w:w="224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43</w:t>
            </w:r>
            <w:r w:rsidR="003B2285" w:rsidRPr="00916378">
              <w:rPr>
                <w:rFonts w:ascii="Georgia" w:hAnsi="Georgia"/>
                <w:color w:val="000000" w:themeColor="text1"/>
              </w:rPr>
              <w:t xml:space="preserve"> %</w:t>
            </w:r>
          </w:p>
        </w:tc>
        <w:tc>
          <w:tcPr>
            <w:tcW w:w="226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Minskande</w:t>
            </w:r>
          </w:p>
        </w:tc>
      </w:tr>
      <w:tr w:rsidR="00DA1547" w:rsidRPr="009205F1" w:rsidTr="00916378">
        <w:tc>
          <w:tcPr>
            <w:tcW w:w="3057" w:type="dxa"/>
          </w:tcPr>
          <w:p w:rsidR="00DA1547" w:rsidRPr="00916378" w:rsidRDefault="00F36E44" w:rsidP="00340757">
            <w:pPr>
              <w:rPr>
                <w:rFonts w:ascii="Georgia" w:hAnsi="Georgia"/>
                <w:color w:val="000000" w:themeColor="text1"/>
              </w:rPr>
            </w:pPr>
            <w:r w:rsidRPr="00916378">
              <w:rPr>
                <w:rFonts w:ascii="Georgia" w:hAnsi="Georgia"/>
                <w:color w:val="000000" w:themeColor="text1"/>
              </w:rPr>
              <w:t xml:space="preserve">Bemöts </w:t>
            </w:r>
            <w:r w:rsidR="003B2285" w:rsidRPr="00916378">
              <w:rPr>
                <w:rFonts w:ascii="Georgia" w:hAnsi="Georgia"/>
                <w:color w:val="000000" w:themeColor="text1"/>
              </w:rPr>
              <w:t>oftast</w:t>
            </w:r>
            <w:r w:rsidRPr="00916378">
              <w:rPr>
                <w:rFonts w:ascii="Georgia" w:hAnsi="Georgia"/>
                <w:color w:val="000000" w:themeColor="text1"/>
              </w:rPr>
              <w:t>/alltid</w:t>
            </w:r>
            <w:r w:rsidR="003B2285" w:rsidRPr="00916378">
              <w:rPr>
                <w:rFonts w:ascii="Georgia" w:hAnsi="Georgia"/>
                <w:color w:val="000000" w:themeColor="text1"/>
              </w:rPr>
              <w:t xml:space="preserve"> av personal på ett bra sätt</w:t>
            </w:r>
          </w:p>
        </w:tc>
        <w:tc>
          <w:tcPr>
            <w:tcW w:w="1493"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94</w:t>
            </w:r>
            <w:r w:rsidR="003B2285" w:rsidRPr="00916378">
              <w:rPr>
                <w:rFonts w:ascii="Georgia" w:hAnsi="Georgia"/>
                <w:color w:val="000000" w:themeColor="text1"/>
              </w:rPr>
              <w:t xml:space="preserve"> %</w:t>
            </w:r>
          </w:p>
        </w:tc>
        <w:tc>
          <w:tcPr>
            <w:tcW w:w="224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93</w:t>
            </w:r>
            <w:r w:rsidR="003B2285" w:rsidRPr="00916378">
              <w:rPr>
                <w:rFonts w:ascii="Georgia" w:hAnsi="Georgia"/>
                <w:color w:val="000000" w:themeColor="text1"/>
              </w:rPr>
              <w:t xml:space="preserve"> %</w:t>
            </w:r>
          </w:p>
        </w:tc>
        <w:tc>
          <w:tcPr>
            <w:tcW w:w="2266" w:type="dxa"/>
          </w:tcPr>
          <w:p w:rsidR="00DA1547" w:rsidRPr="00916378" w:rsidRDefault="003B2285" w:rsidP="00340757">
            <w:pPr>
              <w:jc w:val="center"/>
              <w:rPr>
                <w:rFonts w:ascii="Georgia" w:hAnsi="Georgia"/>
                <w:color w:val="000000" w:themeColor="text1"/>
              </w:rPr>
            </w:pPr>
            <w:r w:rsidRPr="00916378">
              <w:rPr>
                <w:rFonts w:ascii="Georgia" w:hAnsi="Georgia"/>
                <w:color w:val="000000" w:themeColor="text1"/>
              </w:rPr>
              <w:t>Minskande</w:t>
            </w:r>
          </w:p>
        </w:tc>
      </w:tr>
      <w:tr w:rsidR="00DA1547" w:rsidRPr="009205F1" w:rsidTr="00916378">
        <w:tc>
          <w:tcPr>
            <w:tcW w:w="3057" w:type="dxa"/>
          </w:tcPr>
          <w:p w:rsidR="00DA1547" w:rsidRPr="00916378" w:rsidRDefault="00916378" w:rsidP="00340757">
            <w:pPr>
              <w:rPr>
                <w:rFonts w:ascii="Georgia" w:hAnsi="Georgia"/>
                <w:color w:val="000000" w:themeColor="text1"/>
              </w:rPr>
            </w:pPr>
            <w:r w:rsidRPr="00916378">
              <w:rPr>
                <w:rFonts w:ascii="Georgia" w:hAnsi="Georgia"/>
                <w:color w:val="000000" w:themeColor="text1"/>
              </w:rPr>
              <w:t>Trivs med rum/lägenhet</w:t>
            </w:r>
          </w:p>
        </w:tc>
        <w:tc>
          <w:tcPr>
            <w:tcW w:w="1493"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82</w:t>
            </w:r>
            <w:r w:rsidR="003B2285" w:rsidRPr="00916378">
              <w:rPr>
                <w:rFonts w:ascii="Georgia" w:hAnsi="Georgia"/>
                <w:color w:val="000000" w:themeColor="text1"/>
              </w:rPr>
              <w:t xml:space="preserve"> %</w:t>
            </w:r>
          </w:p>
        </w:tc>
        <w:tc>
          <w:tcPr>
            <w:tcW w:w="224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75</w:t>
            </w:r>
            <w:r w:rsidR="003B2285" w:rsidRPr="00916378">
              <w:rPr>
                <w:rFonts w:ascii="Georgia" w:hAnsi="Georgia"/>
                <w:color w:val="000000" w:themeColor="text1"/>
              </w:rPr>
              <w:t xml:space="preserve"> %</w:t>
            </w:r>
          </w:p>
        </w:tc>
        <w:tc>
          <w:tcPr>
            <w:tcW w:w="226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Minskande</w:t>
            </w:r>
          </w:p>
        </w:tc>
      </w:tr>
      <w:tr w:rsidR="00DA1547" w:rsidRPr="009205F1" w:rsidTr="00916378">
        <w:tc>
          <w:tcPr>
            <w:tcW w:w="3057" w:type="dxa"/>
          </w:tcPr>
          <w:p w:rsidR="00DA1547" w:rsidRPr="00916378" w:rsidRDefault="00F36E44" w:rsidP="00340757">
            <w:pPr>
              <w:rPr>
                <w:rFonts w:ascii="Georgia" w:hAnsi="Georgia"/>
                <w:color w:val="000000" w:themeColor="text1"/>
              </w:rPr>
            </w:pPr>
            <w:r w:rsidRPr="00916378">
              <w:rPr>
                <w:rFonts w:ascii="Georgia" w:hAnsi="Georgia"/>
                <w:color w:val="000000" w:themeColor="text1"/>
              </w:rPr>
              <w:t>Känner sig trygg</w:t>
            </w:r>
            <w:r w:rsidR="003B2285" w:rsidRPr="00916378">
              <w:rPr>
                <w:rFonts w:ascii="Georgia" w:hAnsi="Georgia"/>
                <w:color w:val="000000" w:themeColor="text1"/>
              </w:rPr>
              <w:t xml:space="preserve"> </w:t>
            </w:r>
            <w:r w:rsidRPr="00916378">
              <w:rPr>
                <w:rFonts w:ascii="Georgia" w:hAnsi="Georgia"/>
                <w:color w:val="000000" w:themeColor="text1"/>
              </w:rPr>
              <w:t>på boendet</w:t>
            </w:r>
          </w:p>
        </w:tc>
        <w:tc>
          <w:tcPr>
            <w:tcW w:w="1493"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93</w:t>
            </w:r>
            <w:r w:rsidR="003B2285" w:rsidRPr="00916378">
              <w:rPr>
                <w:rFonts w:ascii="Georgia" w:hAnsi="Georgia"/>
                <w:color w:val="000000" w:themeColor="text1"/>
              </w:rPr>
              <w:t xml:space="preserve"> %</w:t>
            </w:r>
          </w:p>
        </w:tc>
        <w:tc>
          <w:tcPr>
            <w:tcW w:w="224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93</w:t>
            </w:r>
            <w:r w:rsidR="003B2285" w:rsidRPr="00916378">
              <w:rPr>
                <w:rFonts w:ascii="Georgia" w:hAnsi="Georgia"/>
                <w:color w:val="000000" w:themeColor="text1"/>
              </w:rPr>
              <w:t xml:space="preserve"> %</w:t>
            </w:r>
          </w:p>
        </w:tc>
        <w:tc>
          <w:tcPr>
            <w:tcW w:w="2266" w:type="dxa"/>
          </w:tcPr>
          <w:p w:rsidR="00DA1547" w:rsidRPr="00916378" w:rsidRDefault="00ED1043" w:rsidP="00340757">
            <w:pPr>
              <w:jc w:val="center"/>
              <w:rPr>
                <w:rFonts w:ascii="Georgia" w:hAnsi="Georgia"/>
                <w:color w:val="000000" w:themeColor="text1"/>
              </w:rPr>
            </w:pPr>
            <w:r>
              <w:rPr>
                <w:rFonts w:ascii="Georgia" w:hAnsi="Georgia"/>
                <w:color w:val="000000" w:themeColor="text1"/>
              </w:rPr>
              <w:t>Bestående</w:t>
            </w:r>
          </w:p>
        </w:tc>
      </w:tr>
      <w:tr w:rsidR="00DA1547" w:rsidRPr="009205F1" w:rsidTr="00916378">
        <w:tc>
          <w:tcPr>
            <w:tcW w:w="3057" w:type="dxa"/>
          </w:tcPr>
          <w:p w:rsidR="00DA1547" w:rsidRPr="009205F1" w:rsidRDefault="00F36E44" w:rsidP="00340757">
            <w:pPr>
              <w:rPr>
                <w:rFonts w:ascii="Georgia" w:hAnsi="Georgia"/>
                <w:color w:val="000000" w:themeColor="text1"/>
                <w:highlight w:val="yellow"/>
              </w:rPr>
            </w:pPr>
            <w:r w:rsidRPr="00916378">
              <w:rPr>
                <w:rFonts w:ascii="Georgia" w:hAnsi="Georgia"/>
                <w:color w:val="000000" w:themeColor="text1"/>
              </w:rPr>
              <w:t>Sam</w:t>
            </w:r>
            <w:r w:rsidR="00916378" w:rsidRPr="00916378">
              <w:rPr>
                <w:rFonts w:ascii="Georgia" w:hAnsi="Georgia"/>
                <w:color w:val="000000" w:themeColor="text1"/>
              </w:rPr>
              <w:t>m</w:t>
            </w:r>
            <w:r w:rsidRPr="00916378">
              <w:rPr>
                <w:rFonts w:ascii="Georgia" w:hAnsi="Georgia"/>
                <w:color w:val="000000" w:themeColor="text1"/>
              </w:rPr>
              <w:t xml:space="preserve">antaget </w:t>
            </w:r>
            <w:r w:rsidR="003B2285" w:rsidRPr="00916378">
              <w:rPr>
                <w:rFonts w:ascii="Georgia" w:hAnsi="Georgia"/>
                <w:color w:val="000000" w:themeColor="text1"/>
              </w:rPr>
              <w:t xml:space="preserve">mycket nöjd, </w:t>
            </w:r>
            <w:r w:rsidRPr="00916378">
              <w:rPr>
                <w:rFonts w:ascii="Georgia" w:hAnsi="Georgia"/>
                <w:color w:val="000000" w:themeColor="text1"/>
              </w:rPr>
              <w:t>nöjd</w:t>
            </w:r>
            <w:r w:rsidR="003B2285" w:rsidRPr="00916378">
              <w:rPr>
                <w:rFonts w:ascii="Georgia" w:hAnsi="Georgia"/>
                <w:color w:val="000000" w:themeColor="text1"/>
              </w:rPr>
              <w:t xml:space="preserve"> eller varken eller</w:t>
            </w:r>
            <w:r w:rsidRPr="00916378">
              <w:rPr>
                <w:rFonts w:ascii="Georgia" w:hAnsi="Georgia"/>
                <w:color w:val="000000" w:themeColor="text1"/>
              </w:rPr>
              <w:t xml:space="preserve"> med boendet</w:t>
            </w:r>
            <w:r w:rsidR="003B2285" w:rsidRPr="00916378">
              <w:rPr>
                <w:rFonts w:ascii="Georgia" w:hAnsi="Georgia"/>
                <w:color w:val="000000" w:themeColor="text1"/>
              </w:rPr>
              <w:t>.</w:t>
            </w:r>
          </w:p>
        </w:tc>
        <w:tc>
          <w:tcPr>
            <w:tcW w:w="1493"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89</w:t>
            </w:r>
            <w:r w:rsidR="003B2285" w:rsidRPr="00916378">
              <w:rPr>
                <w:rFonts w:ascii="Georgia" w:hAnsi="Georgia"/>
                <w:color w:val="000000" w:themeColor="text1"/>
              </w:rPr>
              <w:t xml:space="preserve"> %</w:t>
            </w:r>
          </w:p>
        </w:tc>
        <w:tc>
          <w:tcPr>
            <w:tcW w:w="2246" w:type="dxa"/>
          </w:tcPr>
          <w:p w:rsidR="00DA1547" w:rsidRPr="00916378" w:rsidRDefault="00916378" w:rsidP="00340757">
            <w:pPr>
              <w:jc w:val="center"/>
              <w:rPr>
                <w:rFonts w:ascii="Georgia" w:hAnsi="Georgia"/>
                <w:color w:val="000000" w:themeColor="text1"/>
              </w:rPr>
            </w:pPr>
            <w:r w:rsidRPr="00916378">
              <w:rPr>
                <w:rFonts w:ascii="Georgia" w:hAnsi="Georgia"/>
                <w:color w:val="000000" w:themeColor="text1"/>
              </w:rPr>
              <w:t>79</w:t>
            </w:r>
            <w:r w:rsidR="003B2285" w:rsidRPr="00916378">
              <w:rPr>
                <w:rFonts w:ascii="Georgia" w:hAnsi="Georgia"/>
                <w:color w:val="000000" w:themeColor="text1"/>
              </w:rPr>
              <w:t xml:space="preserve"> %</w:t>
            </w:r>
          </w:p>
        </w:tc>
        <w:tc>
          <w:tcPr>
            <w:tcW w:w="2266" w:type="dxa"/>
          </w:tcPr>
          <w:p w:rsidR="00DA1547" w:rsidRPr="00916378" w:rsidRDefault="00F36E44" w:rsidP="00340757">
            <w:pPr>
              <w:jc w:val="center"/>
              <w:rPr>
                <w:rFonts w:ascii="Georgia" w:hAnsi="Georgia"/>
                <w:color w:val="000000" w:themeColor="text1"/>
              </w:rPr>
            </w:pPr>
            <w:r w:rsidRPr="00916378">
              <w:rPr>
                <w:rFonts w:ascii="Georgia" w:hAnsi="Georgia"/>
                <w:color w:val="000000" w:themeColor="text1"/>
              </w:rPr>
              <w:t>Minskande</w:t>
            </w:r>
          </w:p>
        </w:tc>
      </w:tr>
    </w:tbl>
    <w:p w:rsidR="005F6076" w:rsidRDefault="005F6076" w:rsidP="0019173C">
      <w:pPr>
        <w:spacing w:after="200" w:line="276" w:lineRule="auto"/>
        <w:jc w:val="both"/>
        <w:rPr>
          <w:rFonts w:ascii="Georgia" w:hAnsi="Georgia"/>
          <w:color w:val="000000" w:themeColor="text1"/>
          <w:highlight w:val="yellow"/>
        </w:rPr>
      </w:pPr>
    </w:p>
    <w:p w:rsidR="0019173C" w:rsidRPr="008472B0" w:rsidRDefault="0019173C" w:rsidP="0019173C">
      <w:pPr>
        <w:spacing w:after="200" w:line="276" w:lineRule="auto"/>
        <w:jc w:val="both"/>
        <w:rPr>
          <w:rFonts w:ascii="Georgia" w:hAnsi="Georgia"/>
          <w:color w:val="000000" w:themeColor="text1"/>
        </w:rPr>
      </w:pPr>
      <w:r w:rsidRPr="008472B0">
        <w:rPr>
          <w:rFonts w:ascii="Georgia" w:hAnsi="Georgia"/>
          <w:color w:val="000000" w:themeColor="text1"/>
        </w:rPr>
        <w:lastRenderedPageBreak/>
        <w:t xml:space="preserve">Sammantaget visar resultatet att äldreomsorgen brukare känner sig trygga, </w:t>
      </w:r>
      <w:r w:rsidR="008472B0" w:rsidRPr="008472B0">
        <w:rPr>
          <w:rFonts w:ascii="Georgia" w:hAnsi="Georgia"/>
          <w:color w:val="000000" w:themeColor="text1"/>
        </w:rPr>
        <w:t>93</w:t>
      </w:r>
      <w:r w:rsidR="006113B6" w:rsidRPr="008472B0">
        <w:rPr>
          <w:rFonts w:ascii="Georgia" w:hAnsi="Georgia"/>
          <w:color w:val="000000" w:themeColor="text1"/>
        </w:rPr>
        <w:t xml:space="preserve"> %</w:t>
      </w:r>
      <w:r w:rsidRPr="008472B0">
        <w:rPr>
          <w:rFonts w:ascii="Georgia" w:hAnsi="Georgia"/>
          <w:color w:val="000000" w:themeColor="text1"/>
        </w:rPr>
        <w:t xml:space="preserve"> av dem s</w:t>
      </w:r>
      <w:r w:rsidR="008472B0" w:rsidRPr="008472B0">
        <w:rPr>
          <w:rFonts w:ascii="Georgia" w:hAnsi="Georgia"/>
          <w:color w:val="000000" w:themeColor="text1"/>
        </w:rPr>
        <w:t xml:space="preserve">om bor på särskilt boende och 89 % av de som </w:t>
      </w:r>
      <w:r w:rsidRPr="008472B0">
        <w:rPr>
          <w:rFonts w:ascii="Georgia" w:hAnsi="Georgia"/>
          <w:color w:val="000000" w:themeColor="text1"/>
        </w:rPr>
        <w:t xml:space="preserve">bor hemma med stöd från hemtjänsten upplever trygghet. När det gäller bemötande får äldreomsorgen också ett högt betyg av brukarna, </w:t>
      </w:r>
      <w:r w:rsidR="006113B6" w:rsidRPr="008472B0">
        <w:rPr>
          <w:rFonts w:ascii="Georgia" w:hAnsi="Georgia"/>
          <w:color w:val="000000" w:themeColor="text1"/>
        </w:rPr>
        <w:t>99 %</w:t>
      </w:r>
      <w:r w:rsidRPr="008472B0">
        <w:rPr>
          <w:rFonts w:ascii="Georgia" w:hAnsi="Georgia"/>
          <w:color w:val="000000" w:themeColor="text1"/>
        </w:rPr>
        <w:t xml:space="preserve"> av brukarna inom hemtjänst och </w:t>
      </w:r>
      <w:r w:rsidR="008472B0" w:rsidRPr="008472B0">
        <w:rPr>
          <w:rFonts w:ascii="Georgia" w:hAnsi="Georgia"/>
          <w:color w:val="000000" w:themeColor="text1"/>
        </w:rPr>
        <w:t>93</w:t>
      </w:r>
      <w:r w:rsidR="006113B6" w:rsidRPr="008472B0">
        <w:rPr>
          <w:rFonts w:ascii="Georgia" w:hAnsi="Georgia"/>
          <w:color w:val="000000" w:themeColor="text1"/>
        </w:rPr>
        <w:t xml:space="preserve"> %</w:t>
      </w:r>
      <w:r w:rsidRPr="008472B0">
        <w:rPr>
          <w:rFonts w:ascii="Georgia" w:hAnsi="Georgia"/>
          <w:color w:val="000000" w:themeColor="text1"/>
        </w:rPr>
        <w:t xml:space="preserve"> av brukarna inom särskilt boende upplever att de får ett bra bemötande av personalen. </w:t>
      </w:r>
      <w:r w:rsidR="008472B0" w:rsidRPr="008472B0">
        <w:rPr>
          <w:rFonts w:ascii="Georgia" w:hAnsi="Georgia"/>
          <w:color w:val="000000" w:themeColor="text1"/>
        </w:rPr>
        <w:t>79</w:t>
      </w:r>
      <w:r w:rsidR="006113B6" w:rsidRPr="008472B0">
        <w:rPr>
          <w:rFonts w:ascii="Georgia" w:hAnsi="Georgia"/>
          <w:color w:val="000000" w:themeColor="text1"/>
        </w:rPr>
        <w:t xml:space="preserve"> %</w:t>
      </w:r>
      <w:r w:rsidRPr="008472B0">
        <w:rPr>
          <w:rFonts w:ascii="Georgia" w:hAnsi="Georgia"/>
          <w:color w:val="000000" w:themeColor="text1"/>
        </w:rPr>
        <w:t xml:space="preserve"> av brukarna som bor på särskilt boende och </w:t>
      </w:r>
      <w:r w:rsidR="008472B0" w:rsidRPr="008472B0">
        <w:rPr>
          <w:rFonts w:ascii="Georgia" w:hAnsi="Georgia"/>
          <w:color w:val="000000" w:themeColor="text1"/>
        </w:rPr>
        <w:t>96</w:t>
      </w:r>
      <w:r w:rsidR="006113B6" w:rsidRPr="008472B0">
        <w:rPr>
          <w:rFonts w:ascii="Georgia" w:hAnsi="Georgia"/>
          <w:color w:val="000000" w:themeColor="text1"/>
        </w:rPr>
        <w:t xml:space="preserve"> %</w:t>
      </w:r>
      <w:r w:rsidRPr="008472B0">
        <w:rPr>
          <w:rFonts w:ascii="Georgia" w:hAnsi="Georgia"/>
          <w:color w:val="000000" w:themeColor="text1"/>
        </w:rPr>
        <w:t xml:space="preserve"> av brukarna som har </w:t>
      </w:r>
      <w:r w:rsidR="009A39AA" w:rsidRPr="008472B0">
        <w:rPr>
          <w:rFonts w:ascii="Georgia" w:hAnsi="Georgia"/>
          <w:color w:val="000000" w:themeColor="text1"/>
        </w:rPr>
        <w:t>hemtjänst</w:t>
      </w:r>
      <w:r w:rsidRPr="008472B0">
        <w:rPr>
          <w:rFonts w:ascii="Georgia" w:hAnsi="Georgia"/>
          <w:color w:val="000000" w:themeColor="text1"/>
        </w:rPr>
        <w:t xml:space="preserve"> uppger att de är sammantaget nöjda </w:t>
      </w:r>
      <w:r w:rsidR="009A39AA" w:rsidRPr="008472B0">
        <w:rPr>
          <w:rFonts w:ascii="Georgia" w:hAnsi="Georgia"/>
          <w:color w:val="000000" w:themeColor="text1"/>
        </w:rPr>
        <w:t>med de insats</w:t>
      </w:r>
      <w:r w:rsidR="008472B0" w:rsidRPr="008472B0">
        <w:rPr>
          <w:rFonts w:ascii="Georgia" w:hAnsi="Georgia"/>
          <w:color w:val="000000" w:themeColor="text1"/>
        </w:rPr>
        <w:t xml:space="preserve">er de </w:t>
      </w:r>
      <w:proofErr w:type="gramStart"/>
      <w:r w:rsidR="008472B0" w:rsidRPr="008472B0">
        <w:rPr>
          <w:rFonts w:ascii="Georgia" w:hAnsi="Georgia"/>
          <w:color w:val="000000" w:themeColor="text1"/>
        </w:rPr>
        <w:t>får</w:t>
      </w:r>
      <w:proofErr w:type="gramEnd"/>
      <w:r w:rsidR="008472B0" w:rsidRPr="008472B0">
        <w:rPr>
          <w:rFonts w:ascii="Georgia" w:hAnsi="Georgia"/>
          <w:color w:val="000000" w:themeColor="text1"/>
        </w:rPr>
        <w:t xml:space="preserve"> av socialtjänsten. 60</w:t>
      </w:r>
      <w:r w:rsidR="009A39AA" w:rsidRPr="008472B0">
        <w:rPr>
          <w:rFonts w:ascii="Georgia" w:hAnsi="Georgia"/>
          <w:color w:val="000000" w:themeColor="text1"/>
        </w:rPr>
        <w:t xml:space="preserve"> % respektive </w:t>
      </w:r>
      <w:r w:rsidR="008472B0" w:rsidRPr="008472B0">
        <w:rPr>
          <w:rFonts w:ascii="Georgia" w:hAnsi="Georgia"/>
          <w:color w:val="000000" w:themeColor="text1"/>
        </w:rPr>
        <w:t>43</w:t>
      </w:r>
      <w:r w:rsidR="006113B6" w:rsidRPr="008472B0">
        <w:rPr>
          <w:rFonts w:ascii="Georgia" w:hAnsi="Georgia"/>
          <w:color w:val="000000" w:themeColor="text1"/>
        </w:rPr>
        <w:t xml:space="preserve"> %</w:t>
      </w:r>
      <w:r w:rsidR="009A39AA" w:rsidRPr="008472B0">
        <w:rPr>
          <w:rFonts w:ascii="Georgia" w:hAnsi="Georgia"/>
          <w:color w:val="000000" w:themeColor="text1"/>
        </w:rPr>
        <w:t xml:space="preserve"> av brukarna vet vart de ska vända sig med synpunkter eller klagomål, vilket är ett förbättringsområde.</w:t>
      </w:r>
      <w:r w:rsidRPr="008472B0">
        <w:rPr>
          <w:rFonts w:ascii="Georgia" w:hAnsi="Georgia"/>
          <w:color w:val="000000" w:themeColor="text1"/>
        </w:rPr>
        <w:t xml:space="preserve"> </w:t>
      </w:r>
    </w:p>
    <w:p w:rsidR="002114D2" w:rsidRPr="00AC574C" w:rsidRDefault="002114D2" w:rsidP="00A761C0">
      <w:pPr>
        <w:pStyle w:val="Rubrik3"/>
        <w:jc w:val="both"/>
        <w:rPr>
          <w:rFonts w:ascii="Montserrat" w:hAnsi="Montserrat" w:cs="Times New Roman"/>
          <w:color w:val="000000" w:themeColor="text1"/>
          <w:szCs w:val="28"/>
        </w:rPr>
      </w:pPr>
      <w:bookmarkStart w:id="35" w:name="_Toc32472495"/>
      <w:r w:rsidRPr="00AC574C">
        <w:rPr>
          <w:rFonts w:ascii="Montserrat" w:hAnsi="Montserrat" w:cs="Times New Roman"/>
          <w:color w:val="000000" w:themeColor="text1"/>
          <w:szCs w:val="28"/>
        </w:rPr>
        <w:t>Individ- och familjeomsorg</w:t>
      </w:r>
      <w:bookmarkEnd w:id="35"/>
    </w:p>
    <w:p w:rsidR="00EF3611" w:rsidRPr="00AC574C" w:rsidRDefault="00C119C1" w:rsidP="00A761C0">
      <w:pPr>
        <w:jc w:val="both"/>
        <w:rPr>
          <w:rFonts w:ascii="Georgia" w:hAnsi="Georgia"/>
          <w:color w:val="000000" w:themeColor="text1"/>
        </w:rPr>
      </w:pPr>
      <w:r w:rsidRPr="00AC574C">
        <w:rPr>
          <w:rFonts w:ascii="Georgia" w:hAnsi="Georgia"/>
          <w:color w:val="000000" w:themeColor="text1"/>
        </w:rPr>
        <w:t>Inom i</w:t>
      </w:r>
      <w:r w:rsidR="00D24F7E" w:rsidRPr="00AC574C">
        <w:rPr>
          <w:rFonts w:ascii="Georgia" w:hAnsi="Georgia"/>
          <w:color w:val="000000" w:themeColor="text1"/>
        </w:rPr>
        <w:t>ndivid- och familjeomsorgen</w:t>
      </w:r>
      <w:r w:rsidR="00597DD2" w:rsidRPr="00AC574C">
        <w:rPr>
          <w:rFonts w:ascii="Georgia" w:hAnsi="Georgia"/>
          <w:color w:val="000000" w:themeColor="text1"/>
        </w:rPr>
        <w:t xml:space="preserve"> har </w:t>
      </w:r>
      <w:r w:rsidR="00AC574C" w:rsidRPr="00AC574C">
        <w:rPr>
          <w:rFonts w:ascii="Georgia" w:hAnsi="Georgia"/>
          <w:color w:val="000000" w:themeColor="text1"/>
        </w:rPr>
        <w:t>det också under 2020</w:t>
      </w:r>
      <w:r w:rsidR="003B0102" w:rsidRPr="00AC574C">
        <w:rPr>
          <w:rFonts w:ascii="Georgia" w:hAnsi="Georgia"/>
          <w:color w:val="000000" w:themeColor="text1"/>
        </w:rPr>
        <w:t xml:space="preserve"> genomförts nationella </w:t>
      </w:r>
      <w:r w:rsidR="002114D2" w:rsidRPr="00AC574C">
        <w:rPr>
          <w:rFonts w:ascii="Georgia" w:hAnsi="Georgia"/>
          <w:color w:val="000000" w:themeColor="text1"/>
        </w:rPr>
        <w:t>brukar</w:t>
      </w:r>
      <w:r w:rsidR="00D24F7E" w:rsidRPr="00AC574C">
        <w:rPr>
          <w:rFonts w:ascii="Georgia" w:hAnsi="Georgia"/>
          <w:color w:val="000000" w:themeColor="text1"/>
        </w:rPr>
        <w:t>undersökning</w:t>
      </w:r>
      <w:r w:rsidR="003B0102" w:rsidRPr="00AC574C">
        <w:rPr>
          <w:rFonts w:ascii="Georgia" w:hAnsi="Georgia"/>
          <w:color w:val="000000" w:themeColor="text1"/>
        </w:rPr>
        <w:t>ar.</w:t>
      </w:r>
      <w:r w:rsidR="00D24F7E" w:rsidRPr="00AC574C">
        <w:rPr>
          <w:rFonts w:ascii="Georgia" w:hAnsi="Georgia"/>
          <w:color w:val="000000" w:themeColor="text1"/>
        </w:rPr>
        <w:t xml:space="preserve"> </w:t>
      </w:r>
      <w:r w:rsidR="002114D2" w:rsidRPr="00AC574C">
        <w:rPr>
          <w:rFonts w:ascii="Georgia" w:hAnsi="Georgia"/>
          <w:color w:val="000000" w:themeColor="text1"/>
        </w:rPr>
        <w:t>I undersökning</w:t>
      </w:r>
      <w:r w:rsidR="00183982" w:rsidRPr="00AC574C">
        <w:rPr>
          <w:rFonts w:ascii="Georgia" w:hAnsi="Georgia"/>
          <w:color w:val="000000" w:themeColor="text1"/>
        </w:rPr>
        <w:t>arna</w:t>
      </w:r>
      <w:r w:rsidR="002114D2" w:rsidRPr="00AC574C">
        <w:rPr>
          <w:rFonts w:ascii="Georgia" w:hAnsi="Georgia"/>
          <w:color w:val="000000" w:themeColor="text1"/>
        </w:rPr>
        <w:t xml:space="preserve"> deltog brukare från såväl barn- och familjeavdelningen och alkoholpolikliniken som avdelningen för försörjningsstöd och integration.</w:t>
      </w:r>
      <w:r w:rsidR="003B0102" w:rsidRPr="00AC574C">
        <w:rPr>
          <w:rFonts w:ascii="Georgia" w:hAnsi="Georgia"/>
          <w:color w:val="000000" w:themeColor="text1"/>
        </w:rPr>
        <w:t xml:space="preserve"> Följande uppgifter är hämtade från KOLADA.</w:t>
      </w:r>
      <w:r w:rsidR="00340757" w:rsidRPr="00AC574C">
        <w:rPr>
          <w:rFonts w:ascii="Georgia" w:hAnsi="Georgia"/>
          <w:color w:val="000000" w:themeColor="text1"/>
        </w:rPr>
        <w:t xml:space="preserve"> Resultaten redovisas per avdelning i tabellform.</w:t>
      </w:r>
    </w:p>
    <w:p w:rsidR="006113B6" w:rsidRPr="00AC574C" w:rsidRDefault="006113B6" w:rsidP="00A761C0">
      <w:pPr>
        <w:jc w:val="both"/>
        <w:rPr>
          <w:rFonts w:ascii="Georgia" w:hAnsi="Georgia"/>
          <w:color w:val="000000" w:themeColor="text1"/>
        </w:rPr>
      </w:pPr>
    </w:p>
    <w:p w:rsidR="006113B6" w:rsidRPr="00AC574C" w:rsidRDefault="00307E35" w:rsidP="00A761C0">
      <w:pPr>
        <w:jc w:val="both"/>
        <w:rPr>
          <w:rFonts w:ascii="Georgia" w:hAnsi="Georgia"/>
          <w:color w:val="000000" w:themeColor="text1"/>
        </w:rPr>
      </w:pPr>
      <w:r w:rsidRPr="00AC574C">
        <w:rPr>
          <w:rFonts w:ascii="Georgia" w:hAnsi="Georgia"/>
          <w:color w:val="000000" w:themeColor="text1"/>
        </w:rPr>
        <w:t>Tabell 8</w:t>
      </w:r>
      <w:r w:rsidR="006113B6" w:rsidRPr="00AC574C">
        <w:rPr>
          <w:rFonts w:ascii="Georgia" w:hAnsi="Georgia"/>
          <w:color w:val="000000" w:themeColor="text1"/>
        </w:rPr>
        <w:t>. Barn och ungdomsvård</w:t>
      </w:r>
      <w:r w:rsidR="00180AE5" w:rsidRPr="00AC574C">
        <w:rPr>
          <w:rFonts w:ascii="Georgia" w:hAnsi="Georgia"/>
          <w:color w:val="000000" w:themeColor="text1"/>
        </w:rPr>
        <w:t xml:space="preserve"> - Vårdnadshavare</w:t>
      </w:r>
    </w:p>
    <w:tbl>
      <w:tblPr>
        <w:tblStyle w:val="Tabellrutnt"/>
        <w:tblW w:w="0" w:type="auto"/>
        <w:tblInd w:w="108" w:type="dxa"/>
        <w:tblLook w:val="04A0" w:firstRow="1" w:lastRow="0" w:firstColumn="1" w:lastColumn="0" w:noHBand="0" w:noVBand="1"/>
      </w:tblPr>
      <w:tblGrid>
        <w:gridCol w:w="2183"/>
        <w:gridCol w:w="2250"/>
        <w:gridCol w:w="2252"/>
        <w:gridCol w:w="2269"/>
      </w:tblGrid>
      <w:tr w:rsidR="006113B6" w:rsidRPr="00AC574C" w:rsidTr="00307E35">
        <w:tc>
          <w:tcPr>
            <w:tcW w:w="2195" w:type="dxa"/>
            <w:shd w:val="clear" w:color="auto" w:fill="D9D9D9" w:themeFill="background1" w:themeFillShade="D9"/>
          </w:tcPr>
          <w:p w:rsidR="006113B6" w:rsidRPr="00AC574C" w:rsidRDefault="006113B6" w:rsidP="00307E35">
            <w:pPr>
              <w:jc w:val="center"/>
              <w:rPr>
                <w:rFonts w:ascii="Georgia" w:hAnsi="Georgia"/>
                <w:b/>
                <w:color w:val="000000" w:themeColor="text1"/>
              </w:rPr>
            </w:pPr>
            <w:r w:rsidRPr="00AC574C">
              <w:rPr>
                <w:rFonts w:ascii="Georgia" w:hAnsi="Georgia"/>
                <w:b/>
                <w:color w:val="000000" w:themeColor="text1"/>
              </w:rPr>
              <w:t>Resultat</w:t>
            </w:r>
          </w:p>
        </w:tc>
        <w:tc>
          <w:tcPr>
            <w:tcW w:w="2303" w:type="dxa"/>
            <w:shd w:val="clear" w:color="auto" w:fill="D9D9D9" w:themeFill="background1" w:themeFillShade="D9"/>
          </w:tcPr>
          <w:p w:rsidR="006113B6" w:rsidRPr="00AC574C" w:rsidRDefault="00AF0E13" w:rsidP="00307E35">
            <w:pPr>
              <w:jc w:val="center"/>
              <w:rPr>
                <w:rFonts w:ascii="Georgia" w:hAnsi="Georgia"/>
                <w:b/>
                <w:color w:val="000000" w:themeColor="text1"/>
              </w:rPr>
            </w:pPr>
            <w:r w:rsidRPr="00AC574C">
              <w:rPr>
                <w:rFonts w:ascii="Georgia" w:hAnsi="Georgia"/>
                <w:b/>
                <w:color w:val="000000" w:themeColor="text1"/>
              </w:rPr>
              <w:t>2019</w:t>
            </w:r>
          </w:p>
        </w:tc>
        <w:tc>
          <w:tcPr>
            <w:tcW w:w="2303" w:type="dxa"/>
            <w:shd w:val="clear" w:color="auto" w:fill="D9D9D9" w:themeFill="background1" w:themeFillShade="D9"/>
          </w:tcPr>
          <w:p w:rsidR="006113B6" w:rsidRPr="00AC574C" w:rsidRDefault="00AF0E13" w:rsidP="00307E35">
            <w:pPr>
              <w:jc w:val="center"/>
              <w:rPr>
                <w:rFonts w:ascii="Georgia" w:hAnsi="Georgia"/>
                <w:b/>
                <w:color w:val="000000" w:themeColor="text1"/>
              </w:rPr>
            </w:pPr>
            <w:r w:rsidRPr="00AC574C">
              <w:rPr>
                <w:rFonts w:ascii="Georgia" w:hAnsi="Georgia"/>
                <w:b/>
                <w:color w:val="000000" w:themeColor="text1"/>
              </w:rPr>
              <w:t>2020</w:t>
            </w:r>
          </w:p>
        </w:tc>
        <w:tc>
          <w:tcPr>
            <w:tcW w:w="2303" w:type="dxa"/>
            <w:shd w:val="clear" w:color="auto" w:fill="D9D9D9" w:themeFill="background1" w:themeFillShade="D9"/>
          </w:tcPr>
          <w:p w:rsidR="006113B6" w:rsidRPr="00AC574C" w:rsidRDefault="007E3721" w:rsidP="00307E35">
            <w:pPr>
              <w:jc w:val="center"/>
              <w:rPr>
                <w:rFonts w:ascii="Georgia" w:hAnsi="Georgia"/>
                <w:b/>
                <w:color w:val="000000" w:themeColor="text1"/>
              </w:rPr>
            </w:pPr>
            <w:r w:rsidRPr="00AC574C">
              <w:rPr>
                <w:rFonts w:ascii="Georgia" w:hAnsi="Georgia"/>
                <w:b/>
                <w:color w:val="000000" w:themeColor="text1"/>
              </w:rPr>
              <w:t>Trend</w:t>
            </w:r>
          </w:p>
        </w:tc>
      </w:tr>
      <w:tr w:rsidR="006113B6" w:rsidRPr="00AC574C" w:rsidTr="00307E35">
        <w:tc>
          <w:tcPr>
            <w:tcW w:w="2195" w:type="dxa"/>
          </w:tcPr>
          <w:p w:rsidR="006113B6" w:rsidRPr="00AC574C" w:rsidRDefault="005B542F" w:rsidP="00307E35">
            <w:pPr>
              <w:rPr>
                <w:rFonts w:ascii="Georgia" w:hAnsi="Georgia"/>
                <w:color w:val="000000" w:themeColor="text1"/>
              </w:rPr>
            </w:pPr>
            <w:r w:rsidRPr="00AC574C">
              <w:rPr>
                <w:rFonts w:ascii="Georgia" w:hAnsi="Georgia"/>
                <w:color w:val="000000" w:themeColor="text1"/>
              </w:rPr>
              <w:t>Lätt att få kontakt med socialsekreterare</w:t>
            </w: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100 %</w:t>
            </w: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83</w:t>
            </w:r>
            <w:r w:rsidR="006113B6" w:rsidRPr="00AC574C">
              <w:rPr>
                <w:rFonts w:ascii="Georgia" w:hAnsi="Georgia"/>
                <w:color w:val="000000" w:themeColor="text1"/>
              </w:rPr>
              <w:t xml:space="preserve"> %</w:t>
            </w: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Minskande</w:t>
            </w:r>
          </w:p>
        </w:tc>
      </w:tr>
      <w:tr w:rsidR="006113B6" w:rsidRPr="00AC574C" w:rsidTr="00307E35">
        <w:tc>
          <w:tcPr>
            <w:tcW w:w="2195" w:type="dxa"/>
          </w:tcPr>
          <w:p w:rsidR="006113B6" w:rsidRPr="00AC574C" w:rsidRDefault="005B542F" w:rsidP="00307E35">
            <w:pPr>
              <w:rPr>
                <w:rFonts w:ascii="Georgia" w:hAnsi="Georgia"/>
                <w:color w:val="000000" w:themeColor="text1"/>
              </w:rPr>
            </w:pPr>
            <w:r w:rsidRPr="00AC574C">
              <w:rPr>
                <w:rFonts w:ascii="Georgia" w:hAnsi="Georgia"/>
                <w:color w:val="000000" w:themeColor="text1"/>
              </w:rPr>
              <w:t>Bemött med förståelse</w:t>
            </w:r>
          </w:p>
          <w:p w:rsidR="00DB1391" w:rsidRPr="00AC574C" w:rsidRDefault="00DB1391" w:rsidP="00307E35">
            <w:pPr>
              <w:rPr>
                <w:rFonts w:ascii="Georgia" w:hAnsi="Georgia"/>
                <w:color w:val="000000" w:themeColor="text1"/>
              </w:rPr>
            </w:pP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80</w:t>
            </w:r>
            <w:r w:rsidR="005B542F" w:rsidRPr="00AC574C">
              <w:rPr>
                <w:rFonts w:ascii="Georgia" w:hAnsi="Georgia"/>
                <w:color w:val="000000" w:themeColor="text1"/>
              </w:rPr>
              <w:t xml:space="preserve"> %</w:t>
            </w:r>
          </w:p>
        </w:tc>
        <w:tc>
          <w:tcPr>
            <w:tcW w:w="2303" w:type="dxa"/>
          </w:tcPr>
          <w:p w:rsidR="006113B6" w:rsidRPr="00AC574C" w:rsidRDefault="005B542F" w:rsidP="00307E35">
            <w:pPr>
              <w:jc w:val="center"/>
              <w:rPr>
                <w:rFonts w:ascii="Georgia" w:hAnsi="Georgia"/>
                <w:color w:val="000000" w:themeColor="text1"/>
              </w:rPr>
            </w:pPr>
            <w:r w:rsidRPr="00AC574C">
              <w:rPr>
                <w:rFonts w:ascii="Georgia" w:hAnsi="Georgia"/>
                <w:color w:val="000000" w:themeColor="text1"/>
              </w:rPr>
              <w:t xml:space="preserve"> </w:t>
            </w:r>
            <w:r w:rsidR="00AF0E13" w:rsidRPr="00AC574C">
              <w:rPr>
                <w:rFonts w:ascii="Georgia" w:hAnsi="Georgia"/>
                <w:color w:val="000000" w:themeColor="text1"/>
              </w:rPr>
              <w:t xml:space="preserve">67 </w:t>
            </w:r>
            <w:r w:rsidRPr="00AC574C">
              <w:rPr>
                <w:rFonts w:ascii="Georgia" w:hAnsi="Georgia"/>
                <w:color w:val="000000" w:themeColor="text1"/>
              </w:rPr>
              <w:t>%</w:t>
            </w:r>
          </w:p>
        </w:tc>
        <w:tc>
          <w:tcPr>
            <w:tcW w:w="2303" w:type="dxa"/>
          </w:tcPr>
          <w:p w:rsidR="006113B6" w:rsidRPr="00AC574C" w:rsidRDefault="00340757" w:rsidP="00307E35">
            <w:pPr>
              <w:jc w:val="center"/>
              <w:rPr>
                <w:rFonts w:ascii="Georgia" w:hAnsi="Georgia"/>
                <w:color w:val="000000" w:themeColor="text1"/>
              </w:rPr>
            </w:pPr>
            <w:r w:rsidRPr="00AC574C">
              <w:rPr>
                <w:rFonts w:ascii="Georgia" w:hAnsi="Georgia"/>
                <w:color w:val="000000" w:themeColor="text1"/>
              </w:rPr>
              <w:t>Minskande</w:t>
            </w:r>
          </w:p>
        </w:tc>
      </w:tr>
      <w:tr w:rsidR="006113B6" w:rsidRPr="00AC574C" w:rsidTr="00307E35">
        <w:tc>
          <w:tcPr>
            <w:tcW w:w="2195" w:type="dxa"/>
          </w:tcPr>
          <w:p w:rsidR="006113B6" w:rsidRPr="00AC574C" w:rsidRDefault="005B542F" w:rsidP="00307E35">
            <w:pPr>
              <w:rPr>
                <w:rFonts w:ascii="Georgia" w:hAnsi="Georgia"/>
                <w:color w:val="000000" w:themeColor="text1"/>
              </w:rPr>
            </w:pPr>
            <w:r w:rsidRPr="00AC574C">
              <w:rPr>
                <w:rFonts w:ascii="Georgia" w:hAnsi="Georgia"/>
                <w:color w:val="000000" w:themeColor="text1"/>
              </w:rPr>
              <w:t>Tydlig information</w:t>
            </w:r>
          </w:p>
          <w:p w:rsidR="00DB1391" w:rsidRPr="00AC574C" w:rsidRDefault="00DB1391" w:rsidP="00307E35">
            <w:pPr>
              <w:rPr>
                <w:rFonts w:ascii="Georgia" w:hAnsi="Georgia"/>
                <w:color w:val="000000" w:themeColor="text1"/>
              </w:rPr>
            </w:pP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80</w:t>
            </w:r>
            <w:r w:rsidR="005B542F" w:rsidRPr="00AC574C">
              <w:rPr>
                <w:rFonts w:ascii="Georgia" w:hAnsi="Georgia"/>
                <w:color w:val="000000" w:themeColor="text1"/>
              </w:rPr>
              <w:t xml:space="preserve"> %</w:t>
            </w:r>
          </w:p>
        </w:tc>
        <w:tc>
          <w:tcPr>
            <w:tcW w:w="2303" w:type="dxa"/>
          </w:tcPr>
          <w:p w:rsidR="006113B6" w:rsidRPr="00AC574C" w:rsidRDefault="00AF0E13" w:rsidP="00307E35">
            <w:pPr>
              <w:jc w:val="center"/>
              <w:rPr>
                <w:rFonts w:ascii="Georgia" w:hAnsi="Georgia"/>
                <w:color w:val="000000" w:themeColor="text1"/>
              </w:rPr>
            </w:pPr>
            <w:r w:rsidRPr="00AC574C">
              <w:rPr>
                <w:rFonts w:ascii="Georgia" w:hAnsi="Georgia"/>
                <w:color w:val="000000" w:themeColor="text1"/>
              </w:rPr>
              <w:t>100</w:t>
            </w:r>
            <w:r w:rsidR="005B542F" w:rsidRPr="00AC574C">
              <w:rPr>
                <w:rFonts w:ascii="Georgia" w:hAnsi="Georgia"/>
                <w:color w:val="000000" w:themeColor="text1"/>
              </w:rPr>
              <w:t xml:space="preserve"> %</w:t>
            </w:r>
          </w:p>
        </w:tc>
        <w:tc>
          <w:tcPr>
            <w:tcW w:w="2303" w:type="dxa"/>
          </w:tcPr>
          <w:p w:rsidR="006113B6" w:rsidRPr="00AC574C" w:rsidRDefault="00340757" w:rsidP="00307E35">
            <w:pPr>
              <w:jc w:val="center"/>
              <w:rPr>
                <w:rFonts w:ascii="Georgia" w:hAnsi="Georgia"/>
                <w:color w:val="000000" w:themeColor="text1"/>
              </w:rPr>
            </w:pPr>
            <w:r w:rsidRPr="00AC574C">
              <w:rPr>
                <w:rFonts w:ascii="Georgia" w:hAnsi="Georgia"/>
                <w:color w:val="000000" w:themeColor="text1"/>
              </w:rPr>
              <w:t>Ökande</w:t>
            </w:r>
          </w:p>
        </w:tc>
      </w:tr>
      <w:tr w:rsidR="006113B6" w:rsidRPr="00AC574C" w:rsidTr="00307E35">
        <w:tc>
          <w:tcPr>
            <w:tcW w:w="2195" w:type="dxa"/>
          </w:tcPr>
          <w:p w:rsidR="006113B6" w:rsidRPr="00AC574C" w:rsidRDefault="00AC574C" w:rsidP="00307E35">
            <w:pPr>
              <w:rPr>
                <w:rFonts w:ascii="Georgia" w:hAnsi="Georgia"/>
                <w:color w:val="000000" w:themeColor="text1"/>
              </w:rPr>
            </w:pPr>
            <w:r w:rsidRPr="00AC574C">
              <w:rPr>
                <w:rFonts w:ascii="Georgia" w:hAnsi="Georgia"/>
                <w:color w:val="000000" w:themeColor="text1"/>
              </w:rPr>
              <w:t>Inflytande</w:t>
            </w:r>
          </w:p>
        </w:tc>
        <w:tc>
          <w:tcPr>
            <w:tcW w:w="2303" w:type="dxa"/>
          </w:tcPr>
          <w:p w:rsidR="006113B6" w:rsidRPr="00AC574C" w:rsidRDefault="00AC574C" w:rsidP="00307E35">
            <w:pPr>
              <w:jc w:val="center"/>
              <w:rPr>
                <w:rFonts w:ascii="Georgia" w:hAnsi="Georgia"/>
                <w:color w:val="000000" w:themeColor="text1"/>
              </w:rPr>
            </w:pPr>
            <w:r w:rsidRPr="00AC574C">
              <w:rPr>
                <w:rFonts w:ascii="Georgia" w:hAnsi="Georgia"/>
                <w:color w:val="000000" w:themeColor="text1"/>
              </w:rPr>
              <w:t>60</w:t>
            </w:r>
            <w:r w:rsidR="005B542F" w:rsidRPr="00AC574C">
              <w:rPr>
                <w:rFonts w:ascii="Georgia" w:hAnsi="Georgia"/>
                <w:color w:val="000000" w:themeColor="text1"/>
              </w:rPr>
              <w:t xml:space="preserve"> %</w:t>
            </w:r>
          </w:p>
        </w:tc>
        <w:tc>
          <w:tcPr>
            <w:tcW w:w="2303" w:type="dxa"/>
          </w:tcPr>
          <w:p w:rsidR="006113B6" w:rsidRPr="00AC574C" w:rsidRDefault="00AC574C" w:rsidP="00307E35">
            <w:pPr>
              <w:jc w:val="center"/>
              <w:rPr>
                <w:rFonts w:ascii="Georgia" w:hAnsi="Georgia"/>
                <w:color w:val="000000" w:themeColor="text1"/>
              </w:rPr>
            </w:pPr>
            <w:r w:rsidRPr="00AC574C">
              <w:rPr>
                <w:rFonts w:ascii="Georgia" w:hAnsi="Georgia"/>
                <w:color w:val="000000" w:themeColor="text1"/>
              </w:rPr>
              <w:t>75</w:t>
            </w:r>
            <w:r w:rsidR="002017A3" w:rsidRPr="00AC574C">
              <w:rPr>
                <w:rFonts w:ascii="Georgia" w:hAnsi="Georgia"/>
                <w:color w:val="000000" w:themeColor="text1"/>
              </w:rPr>
              <w:t xml:space="preserve"> </w:t>
            </w:r>
            <w:r w:rsidR="005B542F" w:rsidRPr="00AC574C">
              <w:rPr>
                <w:rFonts w:ascii="Georgia" w:hAnsi="Georgia"/>
                <w:color w:val="000000" w:themeColor="text1"/>
              </w:rPr>
              <w:t>%</w:t>
            </w:r>
          </w:p>
        </w:tc>
        <w:tc>
          <w:tcPr>
            <w:tcW w:w="2303" w:type="dxa"/>
          </w:tcPr>
          <w:p w:rsidR="006113B6" w:rsidRPr="00AC574C" w:rsidRDefault="00AC574C" w:rsidP="00307E35">
            <w:pPr>
              <w:jc w:val="center"/>
              <w:rPr>
                <w:rFonts w:ascii="Georgia" w:hAnsi="Georgia"/>
                <w:color w:val="000000" w:themeColor="text1"/>
              </w:rPr>
            </w:pPr>
            <w:r w:rsidRPr="00AC574C">
              <w:rPr>
                <w:rFonts w:ascii="Georgia" w:hAnsi="Georgia"/>
                <w:color w:val="000000" w:themeColor="text1"/>
              </w:rPr>
              <w:t>Ökande</w:t>
            </w:r>
          </w:p>
        </w:tc>
      </w:tr>
      <w:tr w:rsidR="005B542F" w:rsidRPr="00AC574C" w:rsidTr="00307E35">
        <w:tc>
          <w:tcPr>
            <w:tcW w:w="2195" w:type="dxa"/>
          </w:tcPr>
          <w:p w:rsidR="005B542F" w:rsidRPr="00AC574C" w:rsidRDefault="005B542F" w:rsidP="00307E35">
            <w:pPr>
              <w:rPr>
                <w:rFonts w:ascii="Georgia" w:hAnsi="Georgia"/>
                <w:color w:val="000000" w:themeColor="text1"/>
              </w:rPr>
            </w:pPr>
            <w:r w:rsidRPr="00AC574C">
              <w:rPr>
                <w:rFonts w:ascii="Georgia" w:hAnsi="Georgia"/>
                <w:color w:val="000000" w:themeColor="text1"/>
              </w:rPr>
              <w:t>Upplever förbättrad situation</w:t>
            </w:r>
          </w:p>
        </w:tc>
        <w:tc>
          <w:tcPr>
            <w:tcW w:w="2303" w:type="dxa"/>
          </w:tcPr>
          <w:p w:rsidR="005B542F" w:rsidRPr="00AC574C" w:rsidRDefault="00AC574C" w:rsidP="00307E35">
            <w:pPr>
              <w:jc w:val="center"/>
              <w:rPr>
                <w:rFonts w:ascii="Georgia" w:hAnsi="Georgia"/>
                <w:color w:val="000000" w:themeColor="text1"/>
              </w:rPr>
            </w:pPr>
            <w:r w:rsidRPr="00AC574C">
              <w:rPr>
                <w:rFonts w:ascii="Georgia" w:hAnsi="Georgia"/>
                <w:color w:val="000000" w:themeColor="text1"/>
              </w:rPr>
              <w:t xml:space="preserve">50 </w:t>
            </w:r>
            <w:r w:rsidR="005B542F" w:rsidRPr="00AC574C">
              <w:rPr>
                <w:rFonts w:ascii="Georgia" w:hAnsi="Georgia"/>
                <w:color w:val="000000" w:themeColor="text1"/>
              </w:rPr>
              <w:t>%</w:t>
            </w:r>
          </w:p>
        </w:tc>
        <w:tc>
          <w:tcPr>
            <w:tcW w:w="2303" w:type="dxa"/>
          </w:tcPr>
          <w:p w:rsidR="005B542F" w:rsidRPr="00AC574C" w:rsidRDefault="00340757" w:rsidP="00307E35">
            <w:pPr>
              <w:jc w:val="center"/>
              <w:rPr>
                <w:rFonts w:ascii="Georgia" w:hAnsi="Georgia"/>
                <w:color w:val="000000" w:themeColor="text1"/>
              </w:rPr>
            </w:pPr>
            <w:r w:rsidRPr="00AC574C">
              <w:rPr>
                <w:rFonts w:ascii="Georgia" w:hAnsi="Georgia"/>
                <w:color w:val="000000" w:themeColor="text1"/>
              </w:rPr>
              <w:t>50</w:t>
            </w:r>
            <w:r w:rsidR="005B542F" w:rsidRPr="00AC574C">
              <w:rPr>
                <w:rFonts w:ascii="Georgia" w:hAnsi="Georgia"/>
                <w:color w:val="000000" w:themeColor="text1"/>
              </w:rPr>
              <w:t xml:space="preserve"> %</w:t>
            </w:r>
          </w:p>
        </w:tc>
        <w:tc>
          <w:tcPr>
            <w:tcW w:w="2303" w:type="dxa"/>
          </w:tcPr>
          <w:p w:rsidR="005B542F" w:rsidRPr="00AC574C" w:rsidRDefault="00AC574C" w:rsidP="00307E35">
            <w:pPr>
              <w:jc w:val="center"/>
              <w:rPr>
                <w:rFonts w:ascii="Georgia" w:hAnsi="Georgia"/>
                <w:color w:val="000000" w:themeColor="text1"/>
              </w:rPr>
            </w:pPr>
            <w:r w:rsidRPr="00AC574C">
              <w:rPr>
                <w:rFonts w:ascii="Georgia" w:hAnsi="Georgia"/>
                <w:color w:val="000000" w:themeColor="text1"/>
              </w:rPr>
              <w:t>Bestående</w:t>
            </w:r>
          </w:p>
        </w:tc>
      </w:tr>
      <w:tr w:rsidR="005B542F" w:rsidRPr="009205F1" w:rsidTr="00307E35">
        <w:tc>
          <w:tcPr>
            <w:tcW w:w="2195" w:type="dxa"/>
          </w:tcPr>
          <w:p w:rsidR="005B542F" w:rsidRPr="00AC574C" w:rsidRDefault="000C640F" w:rsidP="00307E35">
            <w:pPr>
              <w:rPr>
                <w:rFonts w:ascii="Georgia" w:hAnsi="Georgia"/>
                <w:color w:val="000000" w:themeColor="text1"/>
              </w:rPr>
            </w:pPr>
            <w:r w:rsidRPr="00AC574C">
              <w:rPr>
                <w:rFonts w:ascii="Georgia" w:hAnsi="Georgia"/>
                <w:color w:val="000000" w:themeColor="text1"/>
              </w:rPr>
              <w:t>Sammantaget nöjd eller mycket nöjd med stöd</w:t>
            </w:r>
          </w:p>
        </w:tc>
        <w:tc>
          <w:tcPr>
            <w:tcW w:w="2303" w:type="dxa"/>
          </w:tcPr>
          <w:p w:rsidR="005B542F" w:rsidRPr="00AC574C" w:rsidRDefault="00AC574C" w:rsidP="00307E35">
            <w:pPr>
              <w:jc w:val="center"/>
              <w:rPr>
                <w:rFonts w:ascii="Georgia" w:hAnsi="Georgia"/>
                <w:color w:val="000000" w:themeColor="text1"/>
              </w:rPr>
            </w:pPr>
            <w:r w:rsidRPr="00AC574C">
              <w:rPr>
                <w:rFonts w:ascii="Georgia" w:hAnsi="Georgia"/>
                <w:color w:val="000000" w:themeColor="text1"/>
              </w:rPr>
              <w:t>80</w:t>
            </w:r>
            <w:r w:rsidR="000C640F" w:rsidRPr="00AC574C">
              <w:rPr>
                <w:rFonts w:ascii="Georgia" w:hAnsi="Georgia"/>
                <w:color w:val="000000" w:themeColor="text1"/>
              </w:rPr>
              <w:t xml:space="preserve"> %</w:t>
            </w:r>
          </w:p>
        </w:tc>
        <w:tc>
          <w:tcPr>
            <w:tcW w:w="2303" w:type="dxa"/>
          </w:tcPr>
          <w:p w:rsidR="005B542F" w:rsidRPr="00AC574C" w:rsidRDefault="00AC574C" w:rsidP="00307E35">
            <w:pPr>
              <w:jc w:val="center"/>
              <w:rPr>
                <w:rFonts w:ascii="Georgia" w:hAnsi="Georgia"/>
                <w:color w:val="000000" w:themeColor="text1"/>
              </w:rPr>
            </w:pPr>
            <w:r w:rsidRPr="00AC574C">
              <w:rPr>
                <w:rFonts w:ascii="Georgia" w:hAnsi="Georgia"/>
                <w:color w:val="000000" w:themeColor="text1"/>
              </w:rPr>
              <w:t>60</w:t>
            </w:r>
            <w:r w:rsidR="00180AE5" w:rsidRPr="00AC574C">
              <w:rPr>
                <w:rFonts w:ascii="Georgia" w:hAnsi="Georgia"/>
                <w:color w:val="000000" w:themeColor="text1"/>
              </w:rPr>
              <w:t xml:space="preserve"> </w:t>
            </w:r>
            <w:r w:rsidR="000C640F" w:rsidRPr="00AC574C">
              <w:rPr>
                <w:rFonts w:ascii="Georgia" w:hAnsi="Georgia"/>
                <w:color w:val="000000" w:themeColor="text1"/>
              </w:rPr>
              <w:t>%</w:t>
            </w:r>
          </w:p>
        </w:tc>
        <w:tc>
          <w:tcPr>
            <w:tcW w:w="2303" w:type="dxa"/>
          </w:tcPr>
          <w:p w:rsidR="005B542F" w:rsidRPr="00AC574C" w:rsidRDefault="00FA5FA5" w:rsidP="00307E35">
            <w:pPr>
              <w:jc w:val="center"/>
              <w:rPr>
                <w:rFonts w:ascii="Georgia" w:hAnsi="Georgia"/>
                <w:color w:val="000000" w:themeColor="text1"/>
              </w:rPr>
            </w:pPr>
            <w:r w:rsidRPr="00AC574C">
              <w:rPr>
                <w:rFonts w:ascii="Georgia" w:hAnsi="Georgia"/>
                <w:color w:val="000000" w:themeColor="text1"/>
              </w:rPr>
              <w:t>Minskande</w:t>
            </w:r>
          </w:p>
        </w:tc>
      </w:tr>
    </w:tbl>
    <w:p w:rsidR="00AC574C" w:rsidRPr="009205F1" w:rsidRDefault="00AC574C" w:rsidP="00307E35">
      <w:pPr>
        <w:jc w:val="both"/>
        <w:rPr>
          <w:rFonts w:ascii="Georgia" w:hAnsi="Georgia"/>
          <w:color w:val="000000" w:themeColor="text1"/>
          <w:highlight w:val="yellow"/>
        </w:rPr>
      </w:pPr>
    </w:p>
    <w:p w:rsidR="00180AE5" w:rsidRPr="005411A2" w:rsidRDefault="00307E35" w:rsidP="00180AE5">
      <w:pPr>
        <w:jc w:val="both"/>
        <w:rPr>
          <w:rFonts w:ascii="Georgia" w:hAnsi="Georgia"/>
          <w:color w:val="000000" w:themeColor="text1"/>
        </w:rPr>
      </w:pPr>
      <w:r w:rsidRPr="005411A2">
        <w:rPr>
          <w:rFonts w:ascii="Georgia" w:hAnsi="Georgia"/>
          <w:color w:val="000000" w:themeColor="text1"/>
        </w:rPr>
        <w:t>Tabell 9</w:t>
      </w:r>
      <w:r w:rsidR="00180AE5" w:rsidRPr="005411A2">
        <w:rPr>
          <w:rFonts w:ascii="Georgia" w:hAnsi="Georgia"/>
          <w:color w:val="000000" w:themeColor="text1"/>
        </w:rPr>
        <w:t>. Missbruksvård</w:t>
      </w:r>
    </w:p>
    <w:tbl>
      <w:tblPr>
        <w:tblStyle w:val="Tabellrutnt"/>
        <w:tblW w:w="0" w:type="auto"/>
        <w:tblInd w:w="108" w:type="dxa"/>
        <w:tblLook w:val="04A0" w:firstRow="1" w:lastRow="0" w:firstColumn="1" w:lastColumn="0" w:noHBand="0" w:noVBand="1"/>
      </w:tblPr>
      <w:tblGrid>
        <w:gridCol w:w="2183"/>
        <w:gridCol w:w="2250"/>
        <w:gridCol w:w="2252"/>
        <w:gridCol w:w="2269"/>
      </w:tblGrid>
      <w:tr w:rsidR="00180AE5" w:rsidRPr="005411A2" w:rsidTr="00307E35">
        <w:tc>
          <w:tcPr>
            <w:tcW w:w="2195" w:type="dxa"/>
            <w:shd w:val="clear" w:color="auto" w:fill="D9D9D9" w:themeFill="background1" w:themeFillShade="D9"/>
          </w:tcPr>
          <w:p w:rsidR="00180AE5" w:rsidRPr="005411A2" w:rsidRDefault="00180AE5" w:rsidP="0045619D">
            <w:pPr>
              <w:jc w:val="center"/>
              <w:rPr>
                <w:rFonts w:ascii="Georgia" w:hAnsi="Georgia"/>
                <w:b/>
                <w:color w:val="000000" w:themeColor="text1"/>
              </w:rPr>
            </w:pPr>
            <w:r w:rsidRPr="005411A2">
              <w:rPr>
                <w:rFonts w:ascii="Georgia" w:hAnsi="Georgia"/>
                <w:b/>
                <w:color w:val="000000" w:themeColor="text1"/>
              </w:rPr>
              <w:t>Resultat</w:t>
            </w:r>
          </w:p>
        </w:tc>
        <w:tc>
          <w:tcPr>
            <w:tcW w:w="2303" w:type="dxa"/>
            <w:shd w:val="clear" w:color="auto" w:fill="D9D9D9" w:themeFill="background1" w:themeFillShade="D9"/>
          </w:tcPr>
          <w:p w:rsidR="00180AE5" w:rsidRPr="005411A2" w:rsidRDefault="0045619D" w:rsidP="00307E35">
            <w:pPr>
              <w:jc w:val="center"/>
              <w:rPr>
                <w:rFonts w:ascii="Georgia" w:hAnsi="Georgia"/>
                <w:b/>
                <w:color w:val="000000" w:themeColor="text1"/>
              </w:rPr>
            </w:pPr>
            <w:r w:rsidRPr="005411A2">
              <w:rPr>
                <w:rFonts w:ascii="Georgia" w:hAnsi="Georgia"/>
                <w:b/>
                <w:color w:val="000000" w:themeColor="text1"/>
              </w:rPr>
              <w:t>2019</w:t>
            </w:r>
          </w:p>
        </w:tc>
        <w:tc>
          <w:tcPr>
            <w:tcW w:w="2303" w:type="dxa"/>
            <w:shd w:val="clear" w:color="auto" w:fill="D9D9D9" w:themeFill="background1" w:themeFillShade="D9"/>
          </w:tcPr>
          <w:p w:rsidR="00180AE5" w:rsidRPr="005411A2" w:rsidRDefault="0045619D" w:rsidP="00307E35">
            <w:pPr>
              <w:jc w:val="center"/>
              <w:rPr>
                <w:rFonts w:ascii="Georgia" w:hAnsi="Georgia"/>
                <w:b/>
                <w:color w:val="000000" w:themeColor="text1"/>
              </w:rPr>
            </w:pPr>
            <w:r w:rsidRPr="005411A2">
              <w:rPr>
                <w:rFonts w:ascii="Georgia" w:hAnsi="Georgia"/>
                <w:b/>
                <w:color w:val="000000" w:themeColor="text1"/>
              </w:rPr>
              <w:t>2020</w:t>
            </w:r>
          </w:p>
        </w:tc>
        <w:tc>
          <w:tcPr>
            <w:tcW w:w="2303" w:type="dxa"/>
            <w:shd w:val="clear" w:color="auto" w:fill="D9D9D9" w:themeFill="background1" w:themeFillShade="D9"/>
          </w:tcPr>
          <w:p w:rsidR="00180AE5" w:rsidRPr="005411A2" w:rsidRDefault="00DA1547" w:rsidP="00307E35">
            <w:pPr>
              <w:jc w:val="center"/>
              <w:rPr>
                <w:rFonts w:ascii="Georgia" w:hAnsi="Georgia"/>
                <w:b/>
                <w:color w:val="000000" w:themeColor="text1"/>
              </w:rPr>
            </w:pPr>
            <w:r w:rsidRPr="005411A2">
              <w:rPr>
                <w:rFonts w:ascii="Georgia" w:hAnsi="Georgia"/>
                <w:b/>
                <w:color w:val="000000" w:themeColor="text1"/>
              </w:rPr>
              <w:t>Trend</w:t>
            </w:r>
          </w:p>
        </w:tc>
      </w:tr>
      <w:tr w:rsidR="00180AE5" w:rsidRPr="005411A2" w:rsidTr="00307E35">
        <w:tc>
          <w:tcPr>
            <w:tcW w:w="2195" w:type="dxa"/>
          </w:tcPr>
          <w:p w:rsidR="00180AE5" w:rsidRPr="005411A2" w:rsidRDefault="00180AE5" w:rsidP="0045619D">
            <w:pPr>
              <w:rPr>
                <w:rFonts w:ascii="Georgia" w:hAnsi="Georgia"/>
                <w:color w:val="000000" w:themeColor="text1"/>
              </w:rPr>
            </w:pPr>
            <w:r w:rsidRPr="005411A2">
              <w:rPr>
                <w:rFonts w:ascii="Georgia" w:hAnsi="Georgia"/>
                <w:color w:val="000000" w:themeColor="text1"/>
              </w:rPr>
              <w:t>Lätt att få kontakt med socialsekreterare</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90</w:t>
            </w:r>
            <w:r w:rsidR="00180AE5" w:rsidRPr="005411A2">
              <w:rPr>
                <w:rFonts w:ascii="Georgia" w:hAnsi="Georgia"/>
                <w:color w:val="000000" w:themeColor="text1"/>
              </w:rPr>
              <w:t xml:space="preserve">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100</w:t>
            </w:r>
            <w:r w:rsidR="00180AE5" w:rsidRPr="005411A2">
              <w:rPr>
                <w:rFonts w:ascii="Georgia" w:hAnsi="Georgia"/>
                <w:color w:val="000000" w:themeColor="text1"/>
              </w:rPr>
              <w:t xml:space="preserve"> %</w:t>
            </w:r>
          </w:p>
        </w:tc>
        <w:tc>
          <w:tcPr>
            <w:tcW w:w="2303" w:type="dxa"/>
          </w:tcPr>
          <w:p w:rsidR="00180AE5" w:rsidRPr="005411A2" w:rsidRDefault="002017A3" w:rsidP="00307E35">
            <w:pPr>
              <w:jc w:val="center"/>
              <w:rPr>
                <w:rFonts w:ascii="Georgia" w:hAnsi="Georgia"/>
                <w:color w:val="000000" w:themeColor="text1"/>
              </w:rPr>
            </w:pPr>
            <w:r w:rsidRPr="005411A2">
              <w:rPr>
                <w:rFonts w:ascii="Georgia" w:hAnsi="Georgia"/>
                <w:color w:val="000000" w:themeColor="text1"/>
              </w:rPr>
              <w:t>Ökande</w:t>
            </w:r>
          </w:p>
        </w:tc>
      </w:tr>
      <w:tr w:rsidR="00180AE5" w:rsidRPr="005411A2" w:rsidTr="00307E35">
        <w:tc>
          <w:tcPr>
            <w:tcW w:w="2195" w:type="dxa"/>
          </w:tcPr>
          <w:p w:rsidR="00180AE5" w:rsidRPr="005411A2" w:rsidRDefault="0045619D" w:rsidP="0045619D">
            <w:pPr>
              <w:rPr>
                <w:rFonts w:ascii="Georgia" w:hAnsi="Georgia"/>
                <w:color w:val="000000" w:themeColor="text1"/>
              </w:rPr>
            </w:pPr>
            <w:r w:rsidRPr="005411A2">
              <w:rPr>
                <w:rFonts w:ascii="Georgia" w:hAnsi="Georgia"/>
                <w:color w:val="000000" w:themeColor="text1"/>
              </w:rPr>
              <w:t xml:space="preserve">Bemött </w:t>
            </w:r>
            <w:r w:rsidR="00180AE5" w:rsidRPr="005411A2">
              <w:rPr>
                <w:rFonts w:ascii="Georgia" w:hAnsi="Georgia"/>
                <w:color w:val="000000" w:themeColor="text1"/>
              </w:rPr>
              <w:t>med förståelse</w:t>
            </w:r>
          </w:p>
          <w:p w:rsidR="00DB1391" w:rsidRPr="005411A2" w:rsidRDefault="00DB1391" w:rsidP="0045619D">
            <w:pPr>
              <w:rPr>
                <w:rFonts w:ascii="Georgia" w:hAnsi="Georgia"/>
                <w:color w:val="000000" w:themeColor="text1"/>
              </w:rPr>
            </w:pPr>
          </w:p>
        </w:tc>
        <w:tc>
          <w:tcPr>
            <w:tcW w:w="2303" w:type="dxa"/>
          </w:tcPr>
          <w:p w:rsidR="00180AE5" w:rsidRPr="005411A2" w:rsidRDefault="00180AE5" w:rsidP="00307E35">
            <w:pPr>
              <w:jc w:val="center"/>
              <w:rPr>
                <w:rFonts w:ascii="Georgia" w:hAnsi="Georgia"/>
                <w:color w:val="000000" w:themeColor="text1"/>
              </w:rPr>
            </w:pPr>
            <w:r w:rsidRPr="005411A2">
              <w:rPr>
                <w:rFonts w:ascii="Georgia" w:hAnsi="Georgia"/>
                <w:color w:val="000000" w:themeColor="text1"/>
              </w:rPr>
              <w:t>100 %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90</w:t>
            </w:r>
            <w:r w:rsidR="00180AE5" w:rsidRPr="005411A2">
              <w:rPr>
                <w:rFonts w:ascii="Georgia" w:hAnsi="Georgia"/>
                <w:color w:val="000000" w:themeColor="text1"/>
              </w:rPr>
              <w:t xml:space="preserve">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Minskande</w:t>
            </w:r>
          </w:p>
        </w:tc>
      </w:tr>
      <w:tr w:rsidR="00180AE5" w:rsidRPr="005411A2" w:rsidTr="00307E35">
        <w:tc>
          <w:tcPr>
            <w:tcW w:w="2195" w:type="dxa"/>
          </w:tcPr>
          <w:p w:rsidR="00180AE5" w:rsidRPr="005411A2" w:rsidRDefault="00180AE5" w:rsidP="0045619D">
            <w:pPr>
              <w:rPr>
                <w:rFonts w:ascii="Georgia" w:hAnsi="Georgia"/>
                <w:color w:val="000000" w:themeColor="text1"/>
              </w:rPr>
            </w:pPr>
            <w:r w:rsidRPr="005411A2">
              <w:rPr>
                <w:rFonts w:ascii="Georgia" w:hAnsi="Georgia"/>
                <w:color w:val="000000" w:themeColor="text1"/>
              </w:rPr>
              <w:t>Tydlig information</w:t>
            </w:r>
          </w:p>
          <w:p w:rsidR="00DB1391" w:rsidRPr="005411A2" w:rsidRDefault="00DB1391" w:rsidP="0045619D">
            <w:pPr>
              <w:rPr>
                <w:rFonts w:ascii="Georgia" w:hAnsi="Georgia"/>
                <w:color w:val="000000" w:themeColor="text1"/>
              </w:rPr>
            </w:pP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90</w:t>
            </w:r>
            <w:r w:rsidR="00180AE5" w:rsidRPr="005411A2">
              <w:rPr>
                <w:rFonts w:ascii="Georgia" w:hAnsi="Georgia"/>
                <w:color w:val="000000" w:themeColor="text1"/>
              </w:rPr>
              <w:t xml:space="preserve">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100</w:t>
            </w:r>
            <w:r w:rsidR="00180AE5" w:rsidRPr="005411A2">
              <w:rPr>
                <w:rFonts w:ascii="Georgia" w:hAnsi="Georgia"/>
                <w:color w:val="000000" w:themeColor="text1"/>
              </w:rPr>
              <w:t xml:space="preserve">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Bestående</w:t>
            </w:r>
          </w:p>
        </w:tc>
      </w:tr>
      <w:tr w:rsidR="00180AE5" w:rsidRPr="005411A2" w:rsidTr="00307E35">
        <w:tc>
          <w:tcPr>
            <w:tcW w:w="2195" w:type="dxa"/>
          </w:tcPr>
          <w:p w:rsidR="00180AE5" w:rsidRPr="005411A2" w:rsidRDefault="0045619D" w:rsidP="0045619D">
            <w:pPr>
              <w:rPr>
                <w:rFonts w:ascii="Georgia" w:hAnsi="Georgia"/>
                <w:color w:val="000000" w:themeColor="text1"/>
              </w:rPr>
            </w:pPr>
            <w:r w:rsidRPr="005411A2">
              <w:rPr>
                <w:rFonts w:ascii="Georgia" w:hAnsi="Georgia"/>
                <w:color w:val="000000" w:themeColor="text1"/>
              </w:rPr>
              <w:t>Inflytande</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90</w:t>
            </w:r>
            <w:r w:rsidR="00180AE5" w:rsidRPr="005411A2">
              <w:rPr>
                <w:rFonts w:ascii="Georgia" w:hAnsi="Georgia"/>
                <w:color w:val="000000" w:themeColor="text1"/>
              </w:rPr>
              <w:t xml:space="preserve">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10</w:t>
            </w:r>
            <w:r w:rsidR="00180AE5" w:rsidRPr="005411A2">
              <w:rPr>
                <w:rFonts w:ascii="Georgia" w:hAnsi="Georgia"/>
                <w:color w:val="000000" w:themeColor="text1"/>
              </w:rPr>
              <w:t>0 %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Ökande</w:t>
            </w:r>
          </w:p>
        </w:tc>
      </w:tr>
      <w:tr w:rsidR="00180AE5" w:rsidRPr="005411A2" w:rsidTr="00307E35">
        <w:tc>
          <w:tcPr>
            <w:tcW w:w="2195" w:type="dxa"/>
          </w:tcPr>
          <w:p w:rsidR="00180AE5" w:rsidRPr="005411A2" w:rsidRDefault="00180AE5" w:rsidP="0045619D">
            <w:pPr>
              <w:rPr>
                <w:rFonts w:ascii="Georgia" w:hAnsi="Georgia"/>
                <w:color w:val="000000" w:themeColor="text1"/>
              </w:rPr>
            </w:pPr>
            <w:r w:rsidRPr="005411A2">
              <w:rPr>
                <w:rFonts w:ascii="Georgia" w:hAnsi="Georgia"/>
                <w:color w:val="000000" w:themeColor="text1"/>
              </w:rPr>
              <w:t xml:space="preserve">Upplever förbättrad situation </w:t>
            </w:r>
          </w:p>
        </w:tc>
        <w:tc>
          <w:tcPr>
            <w:tcW w:w="2303" w:type="dxa"/>
          </w:tcPr>
          <w:p w:rsidR="00180AE5" w:rsidRPr="005411A2" w:rsidRDefault="00180AE5" w:rsidP="00307E35">
            <w:pPr>
              <w:jc w:val="center"/>
              <w:rPr>
                <w:rFonts w:ascii="Georgia" w:hAnsi="Georgia"/>
                <w:color w:val="000000" w:themeColor="text1"/>
              </w:rPr>
            </w:pPr>
            <w:r w:rsidRPr="005411A2">
              <w:rPr>
                <w:rFonts w:ascii="Georgia" w:hAnsi="Georgia"/>
                <w:color w:val="000000" w:themeColor="text1"/>
              </w:rPr>
              <w:t>100 %</w:t>
            </w:r>
          </w:p>
        </w:tc>
        <w:tc>
          <w:tcPr>
            <w:tcW w:w="2303" w:type="dxa"/>
          </w:tcPr>
          <w:p w:rsidR="00180AE5" w:rsidRPr="005411A2" w:rsidRDefault="0045619D" w:rsidP="00307E35">
            <w:pPr>
              <w:jc w:val="center"/>
              <w:rPr>
                <w:rFonts w:ascii="Georgia" w:hAnsi="Georgia"/>
                <w:color w:val="000000" w:themeColor="text1"/>
              </w:rPr>
            </w:pPr>
            <w:r w:rsidRPr="005411A2">
              <w:rPr>
                <w:rFonts w:ascii="Georgia" w:hAnsi="Georgia"/>
                <w:color w:val="000000" w:themeColor="text1"/>
              </w:rPr>
              <w:t>80</w:t>
            </w:r>
            <w:r w:rsidR="00180AE5" w:rsidRPr="005411A2">
              <w:rPr>
                <w:rFonts w:ascii="Georgia" w:hAnsi="Georgia"/>
                <w:color w:val="000000" w:themeColor="text1"/>
              </w:rPr>
              <w:t xml:space="preserve"> %</w:t>
            </w:r>
          </w:p>
        </w:tc>
        <w:tc>
          <w:tcPr>
            <w:tcW w:w="2303" w:type="dxa"/>
          </w:tcPr>
          <w:p w:rsidR="00180AE5" w:rsidRPr="005411A2" w:rsidRDefault="0045619D" w:rsidP="0045619D">
            <w:pPr>
              <w:jc w:val="center"/>
              <w:rPr>
                <w:rFonts w:ascii="Georgia" w:hAnsi="Georgia"/>
                <w:color w:val="000000" w:themeColor="text1"/>
              </w:rPr>
            </w:pPr>
            <w:r w:rsidRPr="005411A2">
              <w:rPr>
                <w:rFonts w:ascii="Georgia" w:hAnsi="Georgia"/>
                <w:color w:val="000000" w:themeColor="text1"/>
              </w:rPr>
              <w:t>Minskande</w:t>
            </w:r>
          </w:p>
        </w:tc>
      </w:tr>
      <w:tr w:rsidR="00180AE5" w:rsidRPr="009205F1" w:rsidTr="00307E35">
        <w:tc>
          <w:tcPr>
            <w:tcW w:w="2195" w:type="dxa"/>
          </w:tcPr>
          <w:p w:rsidR="00180AE5" w:rsidRPr="005411A2" w:rsidRDefault="00180AE5" w:rsidP="0045619D">
            <w:pPr>
              <w:rPr>
                <w:rFonts w:ascii="Georgia" w:hAnsi="Georgia"/>
                <w:color w:val="000000" w:themeColor="text1"/>
              </w:rPr>
            </w:pPr>
            <w:r w:rsidRPr="005411A2">
              <w:rPr>
                <w:rFonts w:ascii="Georgia" w:hAnsi="Georgia"/>
                <w:color w:val="000000" w:themeColor="text1"/>
              </w:rPr>
              <w:t>Sammantaget nöjd eller mycket nöjd med stöd</w:t>
            </w:r>
          </w:p>
        </w:tc>
        <w:tc>
          <w:tcPr>
            <w:tcW w:w="2303" w:type="dxa"/>
          </w:tcPr>
          <w:p w:rsidR="00180AE5" w:rsidRPr="005411A2" w:rsidRDefault="00180AE5" w:rsidP="00307E35">
            <w:pPr>
              <w:jc w:val="center"/>
              <w:rPr>
                <w:rFonts w:ascii="Georgia" w:hAnsi="Georgia"/>
                <w:color w:val="000000" w:themeColor="text1"/>
              </w:rPr>
            </w:pPr>
            <w:r w:rsidRPr="005411A2">
              <w:rPr>
                <w:rFonts w:ascii="Georgia" w:hAnsi="Georgia"/>
                <w:color w:val="000000" w:themeColor="text1"/>
              </w:rPr>
              <w:t>100 %</w:t>
            </w:r>
          </w:p>
        </w:tc>
        <w:tc>
          <w:tcPr>
            <w:tcW w:w="2303" w:type="dxa"/>
          </w:tcPr>
          <w:p w:rsidR="00180AE5" w:rsidRPr="005411A2" w:rsidRDefault="00180AE5" w:rsidP="00307E35">
            <w:pPr>
              <w:jc w:val="center"/>
              <w:rPr>
                <w:rFonts w:ascii="Georgia" w:hAnsi="Georgia"/>
                <w:color w:val="000000" w:themeColor="text1"/>
              </w:rPr>
            </w:pPr>
            <w:r w:rsidRPr="005411A2">
              <w:rPr>
                <w:rFonts w:ascii="Georgia" w:hAnsi="Georgia"/>
                <w:color w:val="000000" w:themeColor="text1"/>
              </w:rPr>
              <w:t>100 %</w:t>
            </w:r>
          </w:p>
        </w:tc>
        <w:tc>
          <w:tcPr>
            <w:tcW w:w="2303" w:type="dxa"/>
          </w:tcPr>
          <w:p w:rsidR="00180AE5" w:rsidRPr="005411A2" w:rsidRDefault="00E856A7" w:rsidP="00307E35">
            <w:pPr>
              <w:jc w:val="center"/>
              <w:rPr>
                <w:rFonts w:ascii="Georgia" w:hAnsi="Georgia"/>
                <w:color w:val="000000" w:themeColor="text1"/>
              </w:rPr>
            </w:pPr>
            <w:r w:rsidRPr="005411A2">
              <w:rPr>
                <w:rFonts w:ascii="Georgia" w:hAnsi="Georgia"/>
                <w:color w:val="000000" w:themeColor="text1"/>
              </w:rPr>
              <w:t>Bestående</w:t>
            </w:r>
          </w:p>
        </w:tc>
      </w:tr>
    </w:tbl>
    <w:p w:rsidR="006F1CDB" w:rsidRPr="009205F1" w:rsidRDefault="006F1CDB" w:rsidP="001B1A4D">
      <w:pPr>
        <w:rPr>
          <w:rFonts w:ascii="Georgia" w:hAnsi="Georgia"/>
          <w:color w:val="000000" w:themeColor="text1"/>
          <w:highlight w:val="yellow"/>
        </w:rPr>
      </w:pPr>
    </w:p>
    <w:p w:rsidR="00451E97" w:rsidRDefault="00451E97" w:rsidP="001B1A4D">
      <w:pPr>
        <w:jc w:val="both"/>
        <w:rPr>
          <w:rFonts w:ascii="Georgia" w:hAnsi="Georgia"/>
          <w:color w:val="000000" w:themeColor="text1"/>
        </w:rPr>
      </w:pPr>
    </w:p>
    <w:p w:rsidR="00451E97" w:rsidRDefault="00451E97" w:rsidP="001B1A4D">
      <w:pPr>
        <w:jc w:val="both"/>
        <w:rPr>
          <w:rFonts w:ascii="Georgia" w:hAnsi="Georgia"/>
          <w:color w:val="000000" w:themeColor="text1"/>
        </w:rPr>
      </w:pPr>
    </w:p>
    <w:p w:rsidR="00451E97" w:rsidRDefault="00451E97" w:rsidP="001B1A4D">
      <w:pPr>
        <w:jc w:val="both"/>
        <w:rPr>
          <w:rFonts w:ascii="Georgia" w:hAnsi="Georgia"/>
          <w:color w:val="000000" w:themeColor="text1"/>
        </w:rPr>
      </w:pPr>
    </w:p>
    <w:p w:rsidR="001B1A4D" w:rsidRPr="00C87536" w:rsidRDefault="00D67B35" w:rsidP="001B1A4D">
      <w:pPr>
        <w:jc w:val="both"/>
        <w:rPr>
          <w:rFonts w:ascii="Georgia" w:hAnsi="Georgia"/>
          <w:color w:val="000000" w:themeColor="text1"/>
        </w:rPr>
      </w:pPr>
      <w:r w:rsidRPr="00C87536">
        <w:rPr>
          <w:rFonts w:ascii="Georgia" w:hAnsi="Georgia"/>
          <w:color w:val="000000" w:themeColor="text1"/>
        </w:rPr>
        <w:lastRenderedPageBreak/>
        <w:t>Tabell 10</w:t>
      </w:r>
      <w:r w:rsidR="001B1A4D" w:rsidRPr="00C87536">
        <w:rPr>
          <w:rFonts w:ascii="Georgia" w:hAnsi="Georgia"/>
          <w:color w:val="000000" w:themeColor="text1"/>
        </w:rPr>
        <w:t>. Ekonomiskt bistånd</w:t>
      </w:r>
    </w:p>
    <w:tbl>
      <w:tblPr>
        <w:tblStyle w:val="Tabellrutnt"/>
        <w:tblW w:w="0" w:type="auto"/>
        <w:tblInd w:w="108" w:type="dxa"/>
        <w:tblLook w:val="04A0" w:firstRow="1" w:lastRow="0" w:firstColumn="1" w:lastColumn="0" w:noHBand="0" w:noVBand="1"/>
      </w:tblPr>
      <w:tblGrid>
        <w:gridCol w:w="2183"/>
        <w:gridCol w:w="2250"/>
        <w:gridCol w:w="2252"/>
        <w:gridCol w:w="2269"/>
      </w:tblGrid>
      <w:tr w:rsidR="001B1A4D" w:rsidRPr="00C87536" w:rsidTr="00307E35">
        <w:tc>
          <w:tcPr>
            <w:tcW w:w="2195" w:type="dxa"/>
            <w:shd w:val="clear" w:color="auto" w:fill="D9D9D9" w:themeFill="background1" w:themeFillShade="D9"/>
          </w:tcPr>
          <w:p w:rsidR="001B1A4D" w:rsidRPr="00C87536" w:rsidRDefault="001B1A4D" w:rsidP="00307E35">
            <w:pPr>
              <w:jc w:val="center"/>
              <w:rPr>
                <w:rFonts w:ascii="Georgia" w:hAnsi="Georgia"/>
                <w:b/>
                <w:color w:val="000000" w:themeColor="text1"/>
              </w:rPr>
            </w:pPr>
            <w:r w:rsidRPr="00C87536">
              <w:rPr>
                <w:rFonts w:ascii="Georgia" w:hAnsi="Georgia"/>
                <w:b/>
                <w:color w:val="000000" w:themeColor="text1"/>
              </w:rPr>
              <w:t>Resultat</w:t>
            </w:r>
          </w:p>
        </w:tc>
        <w:tc>
          <w:tcPr>
            <w:tcW w:w="2303" w:type="dxa"/>
            <w:shd w:val="clear" w:color="auto" w:fill="D9D9D9" w:themeFill="background1" w:themeFillShade="D9"/>
          </w:tcPr>
          <w:p w:rsidR="001B1A4D" w:rsidRPr="00C87536" w:rsidRDefault="004509D4" w:rsidP="00307E35">
            <w:pPr>
              <w:jc w:val="center"/>
              <w:rPr>
                <w:rFonts w:ascii="Georgia" w:hAnsi="Georgia"/>
                <w:b/>
                <w:color w:val="000000" w:themeColor="text1"/>
              </w:rPr>
            </w:pPr>
            <w:r w:rsidRPr="00C87536">
              <w:rPr>
                <w:rFonts w:ascii="Georgia" w:hAnsi="Georgia"/>
                <w:b/>
                <w:color w:val="000000" w:themeColor="text1"/>
              </w:rPr>
              <w:t>2019</w:t>
            </w:r>
          </w:p>
        </w:tc>
        <w:tc>
          <w:tcPr>
            <w:tcW w:w="2303" w:type="dxa"/>
            <w:shd w:val="clear" w:color="auto" w:fill="D9D9D9" w:themeFill="background1" w:themeFillShade="D9"/>
          </w:tcPr>
          <w:p w:rsidR="001B1A4D" w:rsidRPr="00C87536" w:rsidRDefault="004509D4" w:rsidP="00307E35">
            <w:pPr>
              <w:jc w:val="center"/>
              <w:rPr>
                <w:rFonts w:ascii="Georgia" w:hAnsi="Georgia"/>
                <w:b/>
                <w:color w:val="000000" w:themeColor="text1"/>
              </w:rPr>
            </w:pPr>
            <w:r w:rsidRPr="00C87536">
              <w:rPr>
                <w:rFonts w:ascii="Georgia" w:hAnsi="Georgia"/>
                <w:b/>
                <w:color w:val="000000" w:themeColor="text1"/>
              </w:rPr>
              <w:t>2020</w:t>
            </w:r>
          </w:p>
        </w:tc>
        <w:tc>
          <w:tcPr>
            <w:tcW w:w="2303" w:type="dxa"/>
            <w:shd w:val="clear" w:color="auto" w:fill="D9D9D9" w:themeFill="background1" w:themeFillShade="D9"/>
          </w:tcPr>
          <w:p w:rsidR="001B1A4D" w:rsidRPr="00C87536" w:rsidRDefault="00DA1547" w:rsidP="00307E35">
            <w:pPr>
              <w:jc w:val="center"/>
              <w:rPr>
                <w:rFonts w:ascii="Georgia" w:hAnsi="Georgia"/>
                <w:b/>
                <w:color w:val="000000" w:themeColor="text1"/>
              </w:rPr>
            </w:pPr>
            <w:r w:rsidRPr="00C87536">
              <w:rPr>
                <w:rFonts w:ascii="Georgia" w:hAnsi="Georgia"/>
                <w:b/>
                <w:color w:val="000000" w:themeColor="text1"/>
              </w:rPr>
              <w:t>Trend</w:t>
            </w:r>
          </w:p>
        </w:tc>
      </w:tr>
      <w:tr w:rsidR="001B1A4D" w:rsidRPr="00C87536" w:rsidTr="00307E35">
        <w:tc>
          <w:tcPr>
            <w:tcW w:w="2195" w:type="dxa"/>
          </w:tcPr>
          <w:p w:rsidR="001B1A4D" w:rsidRPr="00C87536" w:rsidRDefault="001B1A4D" w:rsidP="0045619D">
            <w:pPr>
              <w:rPr>
                <w:rFonts w:ascii="Georgia" w:hAnsi="Georgia"/>
                <w:color w:val="000000" w:themeColor="text1"/>
              </w:rPr>
            </w:pPr>
            <w:r w:rsidRPr="00C87536">
              <w:rPr>
                <w:rFonts w:ascii="Georgia" w:hAnsi="Georgia"/>
                <w:color w:val="000000" w:themeColor="text1"/>
              </w:rPr>
              <w:t>Lätt att få kontakt med socialsekreterare</w:t>
            </w:r>
          </w:p>
        </w:tc>
        <w:tc>
          <w:tcPr>
            <w:tcW w:w="2303" w:type="dxa"/>
          </w:tcPr>
          <w:p w:rsidR="001B1A4D" w:rsidRPr="00C87536" w:rsidRDefault="004509D4" w:rsidP="00307E35">
            <w:pPr>
              <w:jc w:val="center"/>
              <w:rPr>
                <w:rFonts w:ascii="Georgia" w:hAnsi="Georgia"/>
                <w:color w:val="000000" w:themeColor="text1"/>
              </w:rPr>
            </w:pPr>
            <w:r w:rsidRPr="00C87536">
              <w:rPr>
                <w:rFonts w:ascii="Georgia" w:hAnsi="Georgia"/>
                <w:color w:val="000000" w:themeColor="text1"/>
              </w:rPr>
              <w:t>97</w:t>
            </w:r>
            <w:r w:rsidR="001B1A4D" w:rsidRPr="00C87536">
              <w:rPr>
                <w:rFonts w:ascii="Georgia" w:hAnsi="Georgia"/>
                <w:color w:val="000000" w:themeColor="text1"/>
              </w:rPr>
              <w:t xml:space="preserve"> %</w:t>
            </w:r>
          </w:p>
        </w:tc>
        <w:tc>
          <w:tcPr>
            <w:tcW w:w="2303" w:type="dxa"/>
          </w:tcPr>
          <w:p w:rsidR="001B1A4D" w:rsidRPr="00C87536" w:rsidRDefault="004509D4" w:rsidP="00307E35">
            <w:pPr>
              <w:jc w:val="center"/>
              <w:rPr>
                <w:rFonts w:ascii="Georgia" w:hAnsi="Georgia"/>
                <w:color w:val="000000" w:themeColor="text1"/>
              </w:rPr>
            </w:pPr>
            <w:r w:rsidRPr="00C87536">
              <w:rPr>
                <w:rFonts w:ascii="Georgia" w:hAnsi="Georgia"/>
                <w:color w:val="000000" w:themeColor="text1"/>
              </w:rPr>
              <w:t>81</w:t>
            </w:r>
            <w:r w:rsidR="001B1A4D" w:rsidRPr="00C87536">
              <w:rPr>
                <w:rFonts w:ascii="Georgia" w:hAnsi="Georgia"/>
                <w:color w:val="000000" w:themeColor="text1"/>
              </w:rPr>
              <w:t xml:space="preserve"> %</w:t>
            </w:r>
          </w:p>
        </w:tc>
        <w:tc>
          <w:tcPr>
            <w:tcW w:w="2303" w:type="dxa"/>
          </w:tcPr>
          <w:p w:rsidR="001B1A4D" w:rsidRPr="00C87536" w:rsidRDefault="004509D4" w:rsidP="00307E35">
            <w:pPr>
              <w:jc w:val="center"/>
              <w:rPr>
                <w:rFonts w:ascii="Georgia" w:hAnsi="Georgia"/>
                <w:color w:val="000000" w:themeColor="text1"/>
              </w:rPr>
            </w:pPr>
            <w:r w:rsidRPr="00C87536">
              <w:rPr>
                <w:rFonts w:ascii="Georgia" w:hAnsi="Georgia"/>
                <w:color w:val="000000" w:themeColor="text1"/>
              </w:rPr>
              <w:t>Minskande</w:t>
            </w:r>
          </w:p>
        </w:tc>
      </w:tr>
      <w:tr w:rsidR="001B1A4D" w:rsidRPr="00C87536" w:rsidTr="00307E35">
        <w:tc>
          <w:tcPr>
            <w:tcW w:w="2195" w:type="dxa"/>
          </w:tcPr>
          <w:p w:rsidR="001B1A4D" w:rsidRPr="00C87536" w:rsidRDefault="001B1A4D" w:rsidP="0045619D">
            <w:pPr>
              <w:rPr>
                <w:rFonts w:ascii="Georgia" w:hAnsi="Georgia"/>
                <w:color w:val="000000" w:themeColor="text1"/>
              </w:rPr>
            </w:pPr>
            <w:r w:rsidRPr="00C87536">
              <w:rPr>
                <w:rFonts w:ascii="Georgia" w:hAnsi="Georgia"/>
                <w:color w:val="000000" w:themeColor="text1"/>
              </w:rPr>
              <w:t>Bemött med förståelse</w:t>
            </w:r>
          </w:p>
          <w:p w:rsidR="00DB1391" w:rsidRPr="00C87536" w:rsidRDefault="00DB1391" w:rsidP="0045619D">
            <w:pPr>
              <w:rPr>
                <w:rFonts w:ascii="Georgia" w:hAnsi="Georgia"/>
                <w:color w:val="000000" w:themeColor="text1"/>
              </w:rPr>
            </w:pPr>
          </w:p>
        </w:tc>
        <w:tc>
          <w:tcPr>
            <w:tcW w:w="2303" w:type="dxa"/>
          </w:tcPr>
          <w:p w:rsidR="001B1A4D" w:rsidRPr="00C87536" w:rsidRDefault="00846E3D" w:rsidP="00307E35">
            <w:pPr>
              <w:jc w:val="center"/>
              <w:rPr>
                <w:rFonts w:ascii="Georgia" w:hAnsi="Georgia"/>
                <w:color w:val="000000" w:themeColor="text1"/>
              </w:rPr>
            </w:pPr>
            <w:r w:rsidRPr="00C87536">
              <w:rPr>
                <w:rFonts w:ascii="Georgia" w:hAnsi="Georgia"/>
                <w:color w:val="000000" w:themeColor="text1"/>
              </w:rPr>
              <w:t>91</w:t>
            </w:r>
            <w:r w:rsidR="001B1A4D" w:rsidRPr="00C87536">
              <w:rPr>
                <w:rFonts w:ascii="Georgia" w:hAnsi="Georgia"/>
                <w:color w:val="000000" w:themeColor="text1"/>
              </w:rPr>
              <w:t xml:space="preserve"> %</w:t>
            </w:r>
          </w:p>
        </w:tc>
        <w:tc>
          <w:tcPr>
            <w:tcW w:w="2303" w:type="dxa"/>
          </w:tcPr>
          <w:p w:rsidR="001B1A4D" w:rsidRPr="00C87536" w:rsidRDefault="00846E3D" w:rsidP="00307E35">
            <w:pPr>
              <w:jc w:val="center"/>
              <w:rPr>
                <w:rFonts w:ascii="Georgia" w:hAnsi="Georgia"/>
                <w:color w:val="000000" w:themeColor="text1"/>
              </w:rPr>
            </w:pPr>
            <w:r w:rsidRPr="00C87536">
              <w:rPr>
                <w:rFonts w:ascii="Georgia" w:hAnsi="Georgia"/>
                <w:color w:val="000000" w:themeColor="text1"/>
              </w:rPr>
              <w:t>85</w:t>
            </w:r>
            <w:r w:rsidR="001B1A4D" w:rsidRPr="00C87536">
              <w:rPr>
                <w:rFonts w:ascii="Georgia" w:hAnsi="Georgia"/>
                <w:color w:val="000000" w:themeColor="text1"/>
              </w:rPr>
              <w:t xml:space="preserve"> %</w:t>
            </w:r>
          </w:p>
        </w:tc>
        <w:tc>
          <w:tcPr>
            <w:tcW w:w="2303" w:type="dxa"/>
          </w:tcPr>
          <w:p w:rsidR="001B1A4D" w:rsidRPr="00C87536" w:rsidRDefault="00846E3D" w:rsidP="00307E35">
            <w:pPr>
              <w:jc w:val="center"/>
              <w:rPr>
                <w:rFonts w:ascii="Georgia" w:hAnsi="Georgia"/>
                <w:color w:val="000000" w:themeColor="text1"/>
              </w:rPr>
            </w:pPr>
            <w:r w:rsidRPr="00C87536">
              <w:rPr>
                <w:rFonts w:ascii="Georgia" w:hAnsi="Georgia"/>
                <w:color w:val="000000" w:themeColor="text1"/>
              </w:rPr>
              <w:t>Minsk</w:t>
            </w:r>
            <w:r w:rsidR="00E856A7" w:rsidRPr="00C87536">
              <w:rPr>
                <w:rFonts w:ascii="Georgia" w:hAnsi="Georgia"/>
                <w:color w:val="000000" w:themeColor="text1"/>
              </w:rPr>
              <w:t>ande</w:t>
            </w:r>
          </w:p>
        </w:tc>
      </w:tr>
      <w:tr w:rsidR="001B1A4D" w:rsidRPr="00C87536" w:rsidTr="00307E35">
        <w:tc>
          <w:tcPr>
            <w:tcW w:w="2195" w:type="dxa"/>
          </w:tcPr>
          <w:p w:rsidR="001B1A4D" w:rsidRPr="00C87536" w:rsidRDefault="001B1A4D" w:rsidP="0045619D">
            <w:pPr>
              <w:rPr>
                <w:rFonts w:ascii="Georgia" w:hAnsi="Georgia"/>
                <w:color w:val="000000" w:themeColor="text1"/>
              </w:rPr>
            </w:pPr>
            <w:r w:rsidRPr="00C87536">
              <w:rPr>
                <w:rFonts w:ascii="Georgia" w:hAnsi="Georgia"/>
                <w:color w:val="000000" w:themeColor="text1"/>
              </w:rPr>
              <w:t>Tydlig information</w:t>
            </w:r>
          </w:p>
          <w:p w:rsidR="00DB1391" w:rsidRPr="00C87536" w:rsidRDefault="00DB1391" w:rsidP="0045619D">
            <w:pPr>
              <w:rPr>
                <w:rFonts w:ascii="Georgia" w:hAnsi="Georgia"/>
                <w:color w:val="000000" w:themeColor="text1"/>
              </w:rPr>
            </w:pPr>
          </w:p>
        </w:tc>
        <w:tc>
          <w:tcPr>
            <w:tcW w:w="2303" w:type="dxa"/>
          </w:tcPr>
          <w:p w:rsidR="001B1A4D" w:rsidRPr="00C87536" w:rsidRDefault="00846E3D" w:rsidP="00307E35">
            <w:pPr>
              <w:jc w:val="center"/>
              <w:rPr>
                <w:rFonts w:ascii="Georgia" w:hAnsi="Georgia"/>
                <w:color w:val="000000" w:themeColor="text1"/>
              </w:rPr>
            </w:pPr>
            <w:r w:rsidRPr="00C87536">
              <w:rPr>
                <w:rFonts w:ascii="Georgia" w:hAnsi="Georgia"/>
                <w:color w:val="000000" w:themeColor="text1"/>
              </w:rPr>
              <w:t>94</w:t>
            </w:r>
            <w:r w:rsidR="001B1A4D" w:rsidRPr="00C87536">
              <w:rPr>
                <w:rFonts w:ascii="Georgia" w:hAnsi="Georgia"/>
                <w:color w:val="000000" w:themeColor="text1"/>
              </w:rPr>
              <w:t xml:space="preserve"> %</w:t>
            </w:r>
          </w:p>
        </w:tc>
        <w:tc>
          <w:tcPr>
            <w:tcW w:w="2303" w:type="dxa"/>
          </w:tcPr>
          <w:p w:rsidR="001B1A4D" w:rsidRPr="00C87536" w:rsidRDefault="00846E3D" w:rsidP="00307E35">
            <w:pPr>
              <w:jc w:val="center"/>
              <w:rPr>
                <w:rFonts w:ascii="Georgia" w:hAnsi="Georgia"/>
                <w:color w:val="000000" w:themeColor="text1"/>
              </w:rPr>
            </w:pPr>
            <w:r w:rsidRPr="00C87536">
              <w:rPr>
                <w:rFonts w:ascii="Georgia" w:hAnsi="Georgia"/>
                <w:color w:val="000000" w:themeColor="text1"/>
              </w:rPr>
              <w:t>86</w:t>
            </w:r>
            <w:r w:rsidR="001B1A4D" w:rsidRPr="00C87536">
              <w:rPr>
                <w:rFonts w:ascii="Georgia" w:hAnsi="Georgia"/>
                <w:color w:val="000000" w:themeColor="text1"/>
              </w:rPr>
              <w:t xml:space="preserve"> %</w:t>
            </w:r>
          </w:p>
        </w:tc>
        <w:tc>
          <w:tcPr>
            <w:tcW w:w="2303" w:type="dxa"/>
          </w:tcPr>
          <w:p w:rsidR="001B1A4D" w:rsidRPr="00C87536" w:rsidRDefault="00E856A7" w:rsidP="00307E35">
            <w:pPr>
              <w:jc w:val="center"/>
              <w:rPr>
                <w:rFonts w:ascii="Georgia" w:hAnsi="Georgia"/>
                <w:color w:val="000000" w:themeColor="text1"/>
              </w:rPr>
            </w:pPr>
            <w:r w:rsidRPr="00C87536">
              <w:rPr>
                <w:rFonts w:ascii="Georgia" w:hAnsi="Georgia"/>
                <w:color w:val="000000" w:themeColor="text1"/>
              </w:rPr>
              <w:t>Minskande</w:t>
            </w:r>
          </w:p>
        </w:tc>
      </w:tr>
      <w:tr w:rsidR="001B1A4D" w:rsidRPr="00C87536" w:rsidTr="00307E35">
        <w:tc>
          <w:tcPr>
            <w:tcW w:w="2195" w:type="dxa"/>
          </w:tcPr>
          <w:p w:rsidR="001B1A4D" w:rsidRPr="00C87536" w:rsidRDefault="0045619D" w:rsidP="0045619D">
            <w:pPr>
              <w:rPr>
                <w:rFonts w:ascii="Georgia" w:hAnsi="Georgia"/>
                <w:color w:val="000000" w:themeColor="text1"/>
              </w:rPr>
            </w:pPr>
            <w:r w:rsidRPr="00C87536">
              <w:rPr>
                <w:rFonts w:ascii="Georgia" w:hAnsi="Georgia"/>
                <w:color w:val="000000" w:themeColor="text1"/>
              </w:rPr>
              <w:t>Inflytande</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76</w:t>
            </w:r>
            <w:r w:rsidR="001B1A4D" w:rsidRPr="00C87536">
              <w:rPr>
                <w:rFonts w:ascii="Georgia" w:hAnsi="Georgia"/>
                <w:color w:val="000000" w:themeColor="text1"/>
              </w:rPr>
              <w:t xml:space="preserve"> %</w:t>
            </w:r>
          </w:p>
        </w:tc>
        <w:tc>
          <w:tcPr>
            <w:tcW w:w="2303" w:type="dxa"/>
          </w:tcPr>
          <w:p w:rsidR="001B1A4D" w:rsidRPr="00C87536" w:rsidRDefault="001B1A4D" w:rsidP="00307E35">
            <w:pPr>
              <w:jc w:val="center"/>
              <w:rPr>
                <w:rFonts w:ascii="Georgia" w:hAnsi="Georgia"/>
                <w:color w:val="000000" w:themeColor="text1"/>
              </w:rPr>
            </w:pPr>
            <w:r w:rsidRPr="00C87536">
              <w:rPr>
                <w:rFonts w:ascii="Georgia" w:hAnsi="Georgia"/>
                <w:color w:val="000000" w:themeColor="text1"/>
              </w:rPr>
              <w:t>76 %</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Bestående</w:t>
            </w:r>
          </w:p>
        </w:tc>
      </w:tr>
      <w:tr w:rsidR="001B1A4D" w:rsidRPr="00C87536" w:rsidTr="00307E35">
        <w:tc>
          <w:tcPr>
            <w:tcW w:w="2195" w:type="dxa"/>
          </w:tcPr>
          <w:p w:rsidR="001B1A4D" w:rsidRPr="00C87536" w:rsidRDefault="001B1A4D" w:rsidP="0045619D">
            <w:pPr>
              <w:rPr>
                <w:rFonts w:ascii="Georgia" w:hAnsi="Georgia"/>
                <w:color w:val="000000" w:themeColor="text1"/>
              </w:rPr>
            </w:pPr>
            <w:r w:rsidRPr="00C87536">
              <w:rPr>
                <w:rFonts w:ascii="Georgia" w:hAnsi="Georgia"/>
                <w:color w:val="000000" w:themeColor="text1"/>
              </w:rPr>
              <w:t xml:space="preserve">Upplever förbättrad situation </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66</w:t>
            </w:r>
            <w:r w:rsidR="001B1A4D" w:rsidRPr="00C87536">
              <w:rPr>
                <w:rFonts w:ascii="Georgia" w:hAnsi="Georgia"/>
                <w:color w:val="000000" w:themeColor="text1"/>
              </w:rPr>
              <w:t xml:space="preserve"> %</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68</w:t>
            </w:r>
            <w:r w:rsidR="001B1A4D" w:rsidRPr="00C87536">
              <w:rPr>
                <w:rFonts w:ascii="Georgia" w:hAnsi="Georgia"/>
                <w:color w:val="000000" w:themeColor="text1"/>
              </w:rPr>
              <w:t xml:space="preserve"> %</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Ökande</w:t>
            </w:r>
          </w:p>
        </w:tc>
      </w:tr>
      <w:tr w:rsidR="001B1A4D" w:rsidRPr="009205F1" w:rsidTr="00307E35">
        <w:tc>
          <w:tcPr>
            <w:tcW w:w="2195" w:type="dxa"/>
          </w:tcPr>
          <w:p w:rsidR="001B1A4D" w:rsidRPr="00C87536" w:rsidRDefault="001B1A4D" w:rsidP="0045619D">
            <w:pPr>
              <w:rPr>
                <w:rFonts w:ascii="Georgia" w:hAnsi="Georgia"/>
                <w:color w:val="000000" w:themeColor="text1"/>
              </w:rPr>
            </w:pPr>
            <w:r w:rsidRPr="00C87536">
              <w:rPr>
                <w:rFonts w:ascii="Georgia" w:hAnsi="Georgia"/>
                <w:color w:val="000000" w:themeColor="text1"/>
              </w:rPr>
              <w:t>Sammantaget nöjd eller mycket nöjd med stöd</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89</w:t>
            </w:r>
            <w:r w:rsidR="001B1A4D" w:rsidRPr="00C87536">
              <w:rPr>
                <w:rFonts w:ascii="Georgia" w:hAnsi="Georgia"/>
                <w:color w:val="000000" w:themeColor="text1"/>
              </w:rPr>
              <w:t xml:space="preserve"> %</w:t>
            </w:r>
          </w:p>
        </w:tc>
        <w:tc>
          <w:tcPr>
            <w:tcW w:w="2303" w:type="dxa"/>
          </w:tcPr>
          <w:p w:rsidR="001B1A4D" w:rsidRPr="00C87536" w:rsidRDefault="00C87536" w:rsidP="00307E35">
            <w:pPr>
              <w:jc w:val="center"/>
              <w:rPr>
                <w:rFonts w:ascii="Georgia" w:hAnsi="Georgia"/>
                <w:color w:val="000000" w:themeColor="text1"/>
              </w:rPr>
            </w:pPr>
            <w:r w:rsidRPr="00C87536">
              <w:rPr>
                <w:rFonts w:ascii="Georgia" w:hAnsi="Georgia"/>
                <w:color w:val="000000" w:themeColor="text1"/>
              </w:rPr>
              <w:t>90</w:t>
            </w:r>
            <w:r w:rsidR="001B1A4D" w:rsidRPr="00C87536">
              <w:rPr>
                <w:rFonts w:ascii="Georgia" w:hAnsi="Georgia"/>
                <w:color w:val="000000" w:themeColor="text1"/>
              </w:rPr>
              <w:t xml:space="preserve"> %</w:t>
            </w:r>
          </w:p>
        </w:tc>
        <w:tc>
          <w:tcPr>
            <w:tcW w:w="2303" w:type="dxa"/>
          </w:tcPr>
          <w:p w:rsidR="001B1A4D" w:rsidRPr="00C87536" w:rsidRDefault="00C87536" w:rsidP="00C87536">
            <w:pPr>
              <w:jc w:val="center"/>
              <w:rPr>
                <w:rFonts w:ascii="Georgia" w:hAnsi="Georgia"/>
                <w:color w:val="000000" w:themeColor="text1"/>
              </w:rPr>
            </w:pPr>
            <w:r w:rsidRPr="00C87536">
              <w:rPr>
                <w:rFonts w:ascii="Georgia" w:hAnsi="Georgia"/>
                <w:color w:val="000000" w:themeColor="text1"/>
              </w:rPr>
              <w:t>Ökande</w:t>
            </w:r>
          </w:p>
        </w:tc>
      </w:tr>
    </w:tbl>
    <w:p w:rsidR="001B1A4D" w:rsidRPr="009205F1" w:rsidRDefault="001B1A4D" w:rsidP="006F1CDB">
      <w:pPr>
        <w:jc w:val="both"/>
        <w:rPr>
          <w:rFonts w:ascii="Georgia" w:hAnsi="Georgia"/>
          <w:color w:val="000000" w:themeColor="text1"/>
          <w:highlight w:val="yellow"/>
        </w:rPr>
      </w:pPr>
    </w:p>
    <w:p w:rsidR="006F1CDB" w:rsidRPr="00B32A04" w:rsidRDefault="006F1CDB" w:rsidP="006F1CDB">
      <w:pPr>
        <w:jc w:val="both"/>
        <w:rPr>
          <w:rFonts w:ascii="Georgia" w:hAnsi="Georgia"/>
          <w:color w:val="000000" w:themeColor="text1"/>
        </w:rPr>
      </w:pPr>
      <w:r w:rsidRPr="00B32A04">
        <w:rPr>
          <w:rFonts w:ascii="Georgia" w:hAnsi="Georgia"/>
          <w:color w:val="000000" w:themeColor="text1"/>
        </w:rPr>
        <w:t xml:space="preserve">Sammantaget resultat för individ och familjeomsorgen visar att </w:t>
      </w:r>
      <w:r w:rsidR="006113B6" w:rsidRPr="00B32A04">
        <w:rPr>
          <w:rFonts w:ascii="Georgia" w:hAnsi="Georgia"/>
          <w:color w:val="000000" w:themeColor="text1"/>
        </w:rPr>
        <w:t>89 %</w:t>
      </w:r>
      <w:r w:rsidRPr="00B32A04">
        <w:rPr>
          <w:rFonts w:ascii="Georgia" w:hAnsi="Georgia"/>
          <w:color w:val="000000" w:themeColor="text1"/>
        </w:rPr>
        <w:t xml:space="preserve"> av klienterna är nöjda med det stöd som de fått. Til</w:t>
      </w:r>
      <w:r w:rsidR="00B32A04" w:rsidRPr="00B32A04">
        <w:rPr>
          <w:rFonts w:ascii="Georgia" w:hAnsi="Georgia"/>
          <w:color w:val="000000" w:themeColor="text1"/>
        </w:rPr>
        <w:t>lgängligheten upplevs som</w:t>
      </w:r>
      <w:r w:rsidRPr="00B32A04">
        <w:rPr>
          <w:rFonts w:ascii="Georgia" w:hAnsi="Georgia"/>
          <w:color w:val="000000" w:themeColor="text1"/>
        </w:rPr>
        <w:t xml:space="preserve"> god då </w:t>
      </w:r>
      <w:r w:rsidR="00B32A04" w:rsidRPr="00B32A04">
        <w:rPr>
          <w:rFonts w:ascii="Georgia" w:hAnsi="Georgia"/>
          <w:color w:val="000000" w:themeColor="text1"/>
        </w:rPr>
        <w:t>86</w:t>
      </w:r>
      <w:r w:rsidR="006113B6" w:rsidRPr="00B32A04">
        <w:rPr>
          <w:rFonts w:ascii="Georgia" w:hAnsi="Georgia"/>
          <w:color w:val="000000" w:themeColor="text1"/>
        </w:rPr>
        <w:t xml:space="preserve"> %</w:t>
      </w:r>
      <w:r w:rsidRPr="00B32A04">
        <w:rPr>
          <w:rFonts w:ascii="Georgia" w:hAnsi="Georgia"/>
          <w:color w:val="000000" w:themeColor="text1"/>
        </w:rPr>
        <w:t xml:space="preserve"> av klienterna upplever det lätt att få kontakt då behov finns. Av samtliga som svarat upplever </w:t>
      </w:r>
      <w:r w:rsidR="00B32A04" w:rsidRPr="00B32A04">
        <w:rPr>
          <w:rFonts w:ascii="Georgia" w:hAnsi="Georgia"/>
          <w:color w:val="000000" w:themeColor="text1"/>
        </w:rPr>
        <w:t>8</w:t>
      </w:r>
      <w:r w:rsidR="006113B6" w:rsidRPr="00B32A04">
        <w:rPr>
          <w:rFonts w:ascii="Georgia" w:hAnsi="Georgia"/>
          <w:color w:val="000000" w:themeColor="text1"/>
        </w:rPr>
        <w:t>3 %</w:t>
      </w:r>
      <w:r w:rsidRPr="00B32A04">
        <w:rPr>
          <w:rFonts w:ascii="Georgia" w:hAnsi="Georgia"/>
          <w:color w:val="000000" w:themeColor="text1"/>
        </w:rPr>
        <w:t xml:space="preserve"> att de fått förståelse över sin situation och </w:t>
      </w:r>
      <w:r w:rsidR="00B32A04" w:rsidRPr="00B32A04">
        <w:rPr>
          <w:rFonts w:ascii="Georgia" w:hAnsi="Georgia"/>
          <w:color w:val="000000" w:themeColor="text1"/>
        </w:rPr>
        <w:t>84</w:t>
      </w:r>
      <w:r w:rsidR="006113B6" w:rsidRPr="00B32A04">
        <w:rPr>
          <w:rFonts w:ascii="Georgia" w:hAnsi="Georgia"/>
          <w:color w:val="000000" w:themeColor="text1"/>
        </w:rPr>
        <w:t xml:space="preserve"> %</w:t>
      </w:r>
      <w:r w:rsidRPr="00B32A04">
        <w:rPr>
          <w:rFonts w:ascii="Georgia" w:hAnsi="Georgia"/>
          <w:color w:val="000000" w:themeColor="text1"/>
        </w:rPr>
        <w:t xml:space="preserve"> upplever att d</w:t>
      </w:r>
      <w:r w:rsidR="00B32A04" w:rsidRPr="00B32A04">
        <w:rPr>
          <w:rFonts w:ascii="Georgia" w:hAnsi="Georgia"/>
          <w:color w:val="000000" w:themeColor="text1"/>
        </w:rPr>
        <w:t xml:space="preserve">e fått inflytande i </w:t>
      </w:r>
      <w:r w:rsidRPr="00B32A04">
        <w:rPr>
          <w:rFonts w:ascii="Georgia" w:hAnsi="Georgia"/>
          <w:color w:val="000000" w:themeColor="text1"/>
        </w:rPr>
        <w:t xml:space="preserve">hur </w:t>
      </w:r>
      <w:r w:rsidR="00B32A04" w:rsidRPr="00B32A04">
        <w:rPr>
          <w:rFonts w:ascii="Georgia" w:hAnsi="Georgia"/>
          <w:color w:val="000000" w:themeColor="text1"/>
        </w:rPr>
        <w:t xml:space="preserve">deras </w:t>
      </w:r>
      <w:r w:rsidRPr="00B32A04">
        <w:rPr>
          <w:rFonts w:ascii="Georgia" w:hAnsi="Georgia"/>
          <w:color w:val="000000" w:themeColor="text1"/>
        </w:rPr>
        <w:t>s</w:t>
      </w:r>
      <w:r w:rsidR="00B32A04" w:rsidRPr="00B32A04">
        <w:rPr>
          <w:rFonts w:ascii="Georgia" w:hAnsi="Georgia"/>
          <w:color w:val="000000" w:themeColor="text1"/>
        </w:rPr>
        <w:t>ituation</w:t>
      </w:r>
      <w:r w:rsidRPr="00B32A04">
        <w:rPr>
          <w:rFonts w:ascii="Georgia" w:hAnsi="Georgia"/>
          <w:color w:val="000000" w:themeColor="text1"/>
        </w:rPr>
        <w:t xml:space="preserve"> skull</w:t>
      </w:r>
      <w:r w:rsidR="00B32A04" w:rsidRPr="00B32A04">
        <w:rPr>
          <w:rFonts w:ascii="Georgia" w:hAnsi="Georgia"/>
          <w:color w:val="000000" w:themeColor="text1"/>
        </w:rPr>
        <w:t>e</w:t>
      </w:r>
      <w:r w:rsidRPr="00B32A04">
        <w:rPr>
          <w:rFonts w:ascii="Georgia" w:hAnsi="Georgia"/>
          <w:color w:val="000000" w:themeColor="text1"/>
        </w:rPr>
        <w:t xml:space="preserve"> kunna förändras</w:t>
      </w:r>
      <w:r w:rsidR="00B32A04" w:rsidRPr="00B32A04">
        <w:rPr>
          <w:rFonts w:ascii="Georgia" w:hAnsi="Georgia"/>
          <w:color w:val="000000" w:themeColor="text1"/>
        </w:rPr>
        <w:t>. 70</w:t>
      </w:r>
      <w:r w:rsidR="006113B6" w:rsidRPr="00B32A04">
        <w:rPr>
          <w:rFonts w:ascii="Georgia" w:hAnsi="Georgia"/>
          <w:color w:val="000000" w:themeColor="text1"/>
        </w:rPr>
        <w:t xml:space="preserve"> %</w:t>
      </w:r>
      <w:r w:rsidRPr="00B32A04">
        <w:rPr>
          <w:rFonts w:ascii="Georgia" w:hAnsi="Georgia"/>
          <w:color w:val="000000" w:themeColor="text1"/>
        </w:rPr>
        <w:t xml:space="preserve"> upplever att deras situation har förbättrats sedan de fick kontakt med socialtjänsten i kommunen. </w:t>
      </w:r>
    </w:p>
    <w:p w:rsidR="00BC1DC6" w:rsidRPr="00A4580F" w:rsidRDefault="00BC1DC6" w:rsidP="00A761C0">
      <w:pPr>
        <w:pStyle w:val="Rubrik2"/>
        <w:jc w:val="both"/>
        <w:rPr>
          <w:rFonts w:ascii="Montserrat" w:hAnsi="Montserrat"/>
          <w:color w:val="000000" w:themeColor="text1"/>
          <w:sz w:val="22"/>
        </w:rPr>
      </w:pPr>
      <w:bookmarkStart w:id="36" w:name="_Toc32472496"/>
      <w:r w:rsidRPr="00A4580F">
        <w:rPr>
          <w:rFonts w:ascii="Montserrat" w:hAnsi="Montserrat"/>
          <w:color w:val="000000" w:themeColor="text1"/>
          <w:sz w:val="22"/>
        </w:rPr>
        <w:t>Ej verkställda beslut</w:t>
      </w:r>
      <w:bookmarkEnd w:id="36"/>
    </w:p>
    <w:p w:rsidR="00BC1DC6" w:rsidRPr="00A4580F" w:rsidRDefault="00023855" w:rsidP="00A761C0">
      <w:pPr>
        <w:jc w:val="both"/>
        <w:rPr>
          <w:rFonts w:ascii="Georgia" w:hAnsi="Georgia"/>
          <w:color w:val="000000" w:themeColor="text1"/>
        </w:rPr>
      </w:pPr>
      <w:r w:rsidRPr="00A4580F">
        <w:rPr>
          <w:rFonts w:ascii="Georgia" w:hAnsi="Georgia"/>
          <w:color w:val="000000" w:themeColor="text1"/>
        </w:rPr>
        <w:t xml:space="preserve">Enligt 16 kap. </w:t>
      </w:r>
      <w:r w:rsidR="00BC1DC6" w:rsidRPr="00A4580F">
        <w:rPr>
          <w:rFonts w:ascii="Georgia" w:hAnsi="Georgia"/>
          <w:color w:val="000000" w:themeColor="text1"/>
        </w:rPr>
        <w:t>6f § SoL och 28f § LSS ska socialnämnden rapportera alla gynnande beslut som inte har verkställts inom tre månader från dagen för beslutet. Nämnden ska ange vilken typ av bistånd beslutet gäller samt kortfattat ange skälen för dröjsmålet. Detsamma gäller även gynnade beslut som har avbrutits och inte ve</w:t>
      </w:r>
      <w:r w:rsidR="00720323" w:rsidRPr="00A4580F">
        <w:rPr>
          <w:rFonts w:ascii="Georgia" w:hAnsi="Georgia"/>
          <w:color w:val="000000" w:themeColor="text1"/>
        </w:rPr>
        <w:t>rkställts på nytt inom tre måna</w:t>
      </w:r>
      <w:r w:rsidR="00BC1DC6" w:rsidRPr="00A4580F">
        <w:rPr>
          <w:rFonts w:ascii="Georgia" w:hAnsi="Georgia"/>
          <w:color w:val="000000" w:themeColor="text1"/>
        </w:rPr>
        <w:t>der. Rapporteringen ska ske kvartalsvis till Inspektionen för vård och omsorg (IVO).</w:t>
      </w:r>
    </w:p>
    <w:p w:rsidR="00E3513F" w:rsidRPr="009205F1" w:rsidRDefault="00E3513F" w:rsidP="00A761C0">
      <w:pPr>
        <w:jc w:val="both"/>
        <w:rPr>
          <w:rFonts w:ascii="Georgia" w:hAnsi="Georgia"/>
          <w:color w:val="000000" w:themeColor="text1"/>
          <w:highlight w:val="yellow"/>
        </w:rPr>
      </w:pPr>
    </w:p>
    <w:p w:rsidR="00E3513F" w:rsidRPr="00405F47" w:rsidRDefault="00E3513F" w:rsidP="00A761C0">
      <w:pPr>
        <w:jc w:val="both"/>
        <w:rPr>
          <w:rFonts w:ascii="Georgia" w:hAnsi="Georgia"/>
          <w:color w:val="000000" w:themeColor="text1"/>
        </w:rPr>
      </w:pPr>
      <w:r w:rsidRPr="00405F47">
        <w:rPr>
          <w:rFonts w:ascii="Georgia" w:hAnsi="Georgia"/>
          <w:color w:val="000000" w:themeColor="text1"/>
        </w:rPr>
        <w:t>So</w:t>
      </w:r>
      <w:r w:rsidR="00013482" w:rsidRPr="00405F47">
        <w:rPr>
          <w:rFonts w:ascii="Georgia" w:hAnsi="Georgia"/>
          <w:color w:val="000000" w:themeColor="text1"/>
        </w:rPr>
        <w:t>cialförvaltningen har under 2020</w:t>
      </w:r>
      <w:r w:rsidR="000E781B" w:rsidRPr="00405F47">
        <w:rPr>
          <w:rFonts w:ascii="Georgia" w:hAnsi="Georgia"/>
          <w:color w:val="000000" w:themeColor="text1"/>
        </w:rPr>
        <w:t xml:space="preserve"> rapporterat sammanlagt </w:t>
      </w:r>
      <w:r w:rsidR="00405F47" w:rsidRPr="00405F47">
        <w:rPr>
          <w:rFonts w:ascii="Georgia" w:hAnsi="Georgia"/>
          <w:color w:val="000000" w:themeColor="text1"/>
        </w:rPr>
        <w:t>8</w:t>
      </w:r>
      <w:r w:rsidR="00343101" w:rsidRPr="00405F47">
        <w:rPr>
          <w:rFonts w:ascii="Georgia" w:hAnsi="Georgia"/>
          <w:color w:val="000000" w:themeColor="text1"/>
        </w:rPr>
        <w:t>3</w:t>
      </w:r>
      <w:r w:rsidRPr="00405F47">
        <w:rPr>
          <w:rFonts w:ascii="Georgia" w:hAnsi="Georgia"/>
          <w:color w:val="000000" w:themeColor="text1"/>
        </w:rPr>
        <w:t xml:space="preserve"> gynnande beslut som ej verkst</w:t>
      </w:r>
      <w:r w:rsidR="00DA4B59" w:rsidRPr="00405F47">
        <w:rPr>
          <w:rFonts w:ascii="Georgia" w:hAnsi="Georgia"/>
          <w:color w:val="000000" w:themeColor="text1"/>
        </w:rPr>
        <w:t xml:space="preserve">ällda till IVO. </w:t>
      </w:r>
      <w:r w:rsidR="00405F47" w:rsidRPr="00405F47">
        <w:rPr>
          <w:rFonts w:ascii="Georgia" w:hAnsi="Georgia"/>
          <w:color w:val="000000" w:themeColor="text1"/>
        </w:rPr>
        <w:t xml:space="preserve">Det innebär en ökning med 30 beslut sedan 2019. En starkt bidragande orsak till den markanta ökningen kopplas till Covid-19 då bland annat dagverksamhet hållits stängd samt att flertalet brukare velat avvakta med inflyttning till särskilt boende. </w:t>
      </w:r>
    </w:p>
    <w:p w:rsidR="00985018" w:rsidRDefault="00E004C9" w:rsidP="00647777">
      <w:pPr>
        <w:jc w:val="both"/>
        <w:rPr>
          <w:rFonts w:ascii="Georgia" w:hAnsi="Georgia"/>
          <w:color w:val="000000" w:themeColor="text1"/>
        </w:rPr>
      </w:pPr>
      <w:r w:rsidRPr="00405F47">
        <w:rPr>
          <w:rFonts w:ascii="Georgia" w:hAnsi="Georgia"/>
          <w:color w:val="000000" w:themeColor="text1"/>
        </w:rPr>
        <w:t>(</w:t>
      </w:r>
      <w:r w:rsidR="00E3513F" w:rsidRPr="00405F47">
        <w:rPr>
          <w:rFonts w:ascii="Georgia" w:hAnsi="Georgia"/>
          <w:color w:val="000000" w:themeColor="text1"/>
        </w:rPr>
        <w:t>Informationen har hämtats från r</w:t>
      </w:r>
      <w:r w:rsidRPr="00405F47">
        <w:rPr>
          <w:rFonts w:ascii="Georgia" w:hAnsi="Georgia"/>
          <w:color w:val="000000" w:themeColor="text1"/>
        </w:rPr>
        <w:t>apport om ej verkställda beslut)</w:t>
      </w:r>
      <w:r w:rsidR="00E3513F" w:rsidRPr="00405F47">
        <w:rPr>
          <w:rFonts w:ascii="Georgia" w:hAnsi="Georgia"/>
          <w:color w:val="000000" w:themeColor="text1"/>
        </w:rPr>
        <w:t xml:space="preserve"> </w:t>
      </w:r>
      <w:r w:rsidR="00ED46F6" w:rsidRPr="00405F47">
        <w:rPr>
          <w:rFonts w:ascii="Georgia" w:hAnsi="Georgia"/>
          <w:color w:val="000000" w:themeColor="text1"/>
        </w:rPr>
        <w:t xml:space="preserve">och </w:t>
      </w:r>
      <w:r w:rsidR="00E3513F" w:rsidRPr="00405F47">
        <w:rPr>
          <w:rFonts w:ascii="Georgia" w:hAnsi="Georgia"/>
          <w:color w:val="000000" w:themeColor="text1"/>
        </w:rPr>
        <w:t>fördelar sig enligt nedan:</w:t>
      </w:r>
    </w:p>
    <w:p w:rsidR="00647777" w:rsidRPr="00647777" w:rsidRDefault="00647777" w:rsidP="00647777">
      <w:pPr>
        <w:jc w:val="both"/>
        <w:rPr>
          <w:rFonts w:ascii="Georgia" w:hAnsi="Georgia"/>
          <w:color w:val="000000" w:themeColor="text1"/>
        </w:rPr>
      </w:pPr>
    </w:p>
    <w:p w:rsidR="00985018" w:rsidRPr="00BC7091" w:rsidRDefault="00985018" w:rsidP="00985018">
      <w:pPr>
        <w:rPr>
          <w:rFonts w:ascii="Georgia" w:hAnsi="Georgia"/>
          <w:color w:val="000000" w:themeColor="text1"/>
        </w:rPr>
      </w:pPr>
      <w:r w:rsidRPr="00BC7091">
        <w:rPr>
          <w:rFonts w:ascii="Georgia" w:hAnsi="Georgia"/>
          <w:color w:val="000000" w:themeColor="text1"/>
        </w:rPr>
        <w:t>Inspektion</w:t>
      </w:r>
      <w:r w:rsidR="000153A5" w:rsidRPr="00BC7091">
        <w:rPr>
          <w:rFonts w:ascii="Georgia" w:hAnsi="Georgia"/>
          <w:color w:val="000000" w:themeColor="text1"/>
        </w:rPr>
        <w:t xml:space="preserve">en för vård och omsorg </w:t>
      </w:r>
      <w:r w:rsidR="009F0984" w:rsidRPr="00BC7091">
        <w:rPr>
          <w:rFonts w:ascii="Georgia" w:hAnsi="Georgia"/>
          <w:color w:val="000000" w:themeColor="text1"/>
        </w:rPr>
        <w:t xml:space="preserve">har </w:t>
      </w:r>
      <w:r w:rsidR="00BC7091" w:rsidRPr="00BC7091">
        <w:rPr>
          <w:rFonts w:ascii="Georgia" w:hAnsi="Georgia"/>
          <w:color w:val="000000" w:themeColor="text1"/>
        </w:rPr>
        <w:t>i ett</w:t>
      </w:r>
      <w:r w:rsidR="007036A4" w:rsidRPr="00BC7091">
        <w:rPr>
          <w:rFonts w:ascii="Georgia" w:hAnsi="Georgia"/>
          <w:color w:val="000000" w:themeColor="text1"/>
        </w:rPr>
        <w:t xml:space="preserve"> fall begärt in skäl till dröjsmål med att verkställa gynnande beslut. </w:t>
      </w:r>
    </w:p>
    <w:p w:rsidR="007036A4" w:rsidRPr="00BC7091" w:rsidRDefault="00BC7091" w:rsidP="007036A4">
      <w:pPr>
        <w:pStyle w:val="Liststycke"/>
        <w:numPr>
          <w:ilvl w:val="0"/>
          <w:numId w:val="27"/>
        </w:numPr>
        <w:rPr>
          <w:rFonts w:ascii="Georgia" w:hAnsi="Georgia"/>
          <w:color w:val="000000" w:themeColor="text1"/>
        </w:rPr>
      </w:pPr>
      <w:r w:rsidRPr="00BC7091">
        <w:rPr>
          <w:rFonts w:ascii="Georgia" w:hAnsi="Georgia"/>
          <w:color w:val="000000" w:themeColor="text1"/>
        </w:rPr>
        <w:t>1 begäran angående beslut korttidstillsyn 9§7 LSS. Efter redovisning görs bedömning av IVO att det inte finns skäl att ansöka om utdömande av särskild avgift.</w:t>
      </w:r>
    </w:p>
    <w:p w:rsidR="00647777" w:rsidRDefault="00647777" w:rsidP="00BC7091">
      <w:pPr>
        <w:rPr>
          <w:rFonts w:ascii="Montserrat" w:hAnsi="Montserrat"/>
          <w:highlight w:val="yellow"/>
        </w:rPr>
      </w:pPr>
      <w:bookmarkStart w:id="37" w:name="_Toc32472497"/>
    </w:p>
    <w:p w:rsidR="00BC1DC6" w:rsidRPr="00647777" w:rsidRDefault="00BC1DC6" w:rsidP="00BC7091">
      <w:pPr>
        <w:rPr>
          <w:rFonts w:ascii="Montserrat" w:hAnsi="Montserrat"/>
          <w:b/>
        </w:rPr>
      </w:pPr>
      <w:r w:rsidRPr="00647777">
        <w:rPr>
          <w:rFonts w:ascii="Montserrat" w:hAnsi="Montserrat"/>
          <w:b/>
        </w:rPr>
        <w:t>Granskning av tillsynsmyndighet</w:t>
      </w:r>
      <w:bookmarkEnd w:id="37"/>
    </w:p>
    <w:p w:rsidR="00BC1DC6" w:rsidRPr="0047224B" w:rsidRDefault="00BC1DC6" w:rsidP="00BC1DC6">
      <w:pPr>
        <w:rPr>
          <w:rFonts w:ascii="Georgia" w:hAnsi="Georgia"/>
          <w:color w:val="000000" w:themeColor="text1"/>
        </w:rPr>
      </w:pPr>
      <w:r w:rsidRPr="0047224B">
        <w:rPr>
          <w:rFonts w:ascii="Georgia" w:hAnsi="Georgia"/>
          <w:color w:val="000000" w:themeColor="text1"/>
        </w:rPr>
        <w:t xml:space="preserve">Inspektionen för vård och omsorg (IVO) </w:t>
      </w:r>
      <w:r w:rsidR="009F0984" w:rsidRPr="0047224B">
        <w:rPr>
          <w:rFonts w:ascii="Georgia" w:hAnsi="Georgia"/>
          <w:color w:val="000000" w:themeColor="text1"/>
        </w:rPr>
        <w:t>främsta uppgift är att svara för tillsyn och tillståndsprövning inom bland annat socialtjänst och verksamhet enligt lagen om stöd och service till vissa funktionshindrade. Syftet med tillsynen är</w:t>
      </w:r>
      <w:r w:rsidR="007036A4" w:rsidRPr="0047224B">
        <w:rPr>
          <w:rFonts w:ascii="Georgia" w:hAnsi="Georgia"/>
          <w:color w:val="000000" w:themeColor="text1"/>
        </w:rPr>
        <w:t xml:space="preserve"> att granska att befolkningen få</w:t>
      </w:r>
      <w:r w:rsidR="009F0984" w:rsidRPr="0047224B">
        <w:rPr>
          <w:rFonts w:ascii="Georgia" w:hAnsi="Georgia"/>
          <w:color w:val="000000" w:themeColor="text1"/>
        </w:rPr>
        <w:t>r vård och omsorg som är säker, har god kvalitet och bedrivs i enlighet med lagar och andra föreskrifter.</w:t>
      </w:r>
    </w:p>
    <w:p w:rsidR="002B26AC" w:rsidRPr="00C13574" w:rsidRDefault="002B26AC" w:rsidP="00145AA0">
      <w:pPr>
        <w:rPr>
          <w:rFonts w:ascii="Georgia" w:hAnsi="Georgia"/>
          <w:color w:val="C00000"/>
          <w:highlight w:val="yellow"/>
        </w:rPr>
      </w:pPr>
    </w:p>
    <w:p w:rsidR="002B26AC" w:rsidRDefault="0047224B" w:rsidP="00CE5164">
      <w:pPr>
        <w:rPr>
          <w:rFonts w:ascii="Georgia" w:hAnsi="Georgia"/>
          <w:color w:val="000000" w:themeColor="text1"/>
        </w:rPr>
      </w:pPr>
      <w:r w:rsidRPr="000A0249">
        <w:rPr>
          <w:rFonts w:ascii="Georgia" w:hAnsi="Georgia"/>
          <w:color w:val="000000" w:themeColor="text1"/>
        </w:rPr>
        <w:t>IVO har under 2020</w:t>
      </w:r>
      <w:r w:rsidR="00CE5164" w:rsidRPr="000A0249">
        <w:rPr>
          <w:rFonts w:ascii="Georgia" w:hAnsi="Georgia"/>
          <w:color w:val="000000" w:themeColor="text1"/>
        </w:rPr>
        <w:t xml:space="preserve"> genomfört en</w:t>
      </w:r>
      <w:r w:rsidRPr="000A0249">
        <w:rPr>
          <w:rFonts w:ascii="Georgia" w:hAnsi="Georgia"/>
          <w:color w:val="000000" w:themeColor="text1"/>
        </w:rPr>
        <w:t xml:space="preserve"> granskning på kommunens stödboende för barn och unga </w:t>
      </w:r>
      <w:r w:rsidR="00B132AB" w:rsidRPr="000A0249">
        <w:rPr>
          <w:rFonts w:ascii="Georgia" w:hAnsi="Georgia"/>
          <w:color w:val="000000" w:themeColor="text1"/>
        </w:rPr>
        <w:t>inom socialnämn</w:t>
      </w:r>
      <w:r w:rsidR="00720323" w:rsidRPr="000A0249">
        <w:rPr>
          <w:rFonts w:ascii="Georgia" w:hAnsi="Georgia"/>
          <w:color w:val="000000" w:themeColor="text1"/>
        </w:rPr>
        <w:t>d</w:t>
      </w:r>
      <w:r w:rsidR="00B132AB" w:rsidRPr="000A0249">
        <w:rPr>
          <w:rFonts w:ascii="Georgia" w:hAnsi="Georgia"/>
          <w:color w:val="000000" w:themeColor="text1"/>
        </w:rPr>
        <w:t>ens område</w:t>
      </w:r>
      <w:r w:rsidR="002B26AC" w:rsidRPr="000A0249">
        <w:rPr>
          <w:rFonts w:ascii="Georgia" w:hAnsi="Georgia"/>
          <w:color w:val="000000" w:themeColor="text1"/>
        </w:rPr>
        <w:t xml:space="preserve">. </w:t>
      </w:r>
      <w:r w:rsidRPr="000A0249">
        <w:rPr>
          <w:rFonts w:ascii="Georgia" w:hAnsi="Georgia"/>
          <w:color w:val="000000" w:themeColor="text1"/>
        </w:rPr>
        <w:t xml:space="preserve">I inspektionen låg fokus för tillsynen på områdena lokaler, personal och bemanning, inskrivning och trygghet och säkerhet. </w:t>
      </w:r>
      <w:r w:rsidR="00CE5164" w:rsidRPr="000A0249">
        <w:rPr>
          <w:rFonts w:ascii="Georgia" w:hAnsi="Georgia"/>
          <w:color w:val="000000" w:themeColor="text1"/>
        </w:rPr>
        <w:t xml:space="preserve"> </w:t>
      </w:r>
      <w:r w:rsidR="00B132AB" w:rsidRPr="000A0249">
        <w:rPr>
          <w:rFonts w:ascii="Georgia" w:hAnsi="Georgia"/>
          <w:color w:val="000000" w:themeColor="text1"/>
        </w:rPr>
        <w:t xml:space="preserve">IVO avslutade ärendet efter </w:t>
      </w:r>
      <w:r w:rsidRPr="000A0249">
        <w:rPr>
          <w:rFonts w:ascii="Georgia" w:hAnsi="Georgia"/>
          <w:color w:val="000000" w:themeColor="text1"/>
        </w:rPr>
        <w:t xml:space="preserve">granskningen, men påtalade brister gällande lämplighetsbedömningar, att en ungdom hade </w:t>
      </w:r>
      <w:r w:rsidRPr="000A0249">
        <w:rPr>
          <w:rFonts w:ascii="Georgia" w:hAnsi="Georgia"/>
          <w:color w:val="000000" w:themeColor="text1"/>
        </w:rPr>
        <w:lastRenderedPageBreak/>
        <w:t xml:space="preserve">mer omfattande behov än vad som ryms inom den målgrupp som lagstiftaren hade för avsikt för stödboendet samt att verksamhetens lokaler vid inspektionstillfället inte var ändamålsenliga. </w:t>
      </w:r>
      <w:r w:rsidR="000A0249" w:rsidRPr="000A0249">
        <w:rPr>
          <w:rFonts w:ascii="Georgia" w:hAnsi="Georgia"/>
          <w:color w:val="000000" w:themeColor="text1"/>
        </w:rPr>
        <w:t xml:space="preserve">Åtgärder för två av punkterna har genomförts. Gällande lokaler gjordes bedömningen att man inte åtgärdar bristen då boendet inom kort kommer läggas ned. </w:t>
      </w:r>
    </w:p>
    <w:p w:rsidR="00212430" w:rsidRDefault="00212430" w:rsidP="00CE5164">
      <w:pPr>
        <w:rPr>
          <w:rFonts w:ascii="Georgia" w:hAnsi="Georgia"/>
          <w:color w:val="000000" w:themeColor="text1"/>
        </w:rPr>
      </w:pPr>
    </w:p>
    <w:p w:rsidR="00212430" w:rsidRPr="000A0249" w:rsidRDefault="00212430" w:rsidP="00CE5164">
      <w:pPr>
        <w:rPr>
          <w:rFonts w:ascii="Georgia" w:hAnsi="Georgia"/>
          <w:color w:val="000000" w:themeColor="text1"/>
        </w:rPr>
      </w:pPr>
      <w:r>
        <w:rPr>
          <w:rFonts w:ascii="Georgia" w:hAnsi="Georgia"/>
          <w:color w:val="000000" w:themeColor="text1"/>
        </w:rPr>
        <w:t xml:space="preserve">IVO har även genomfört en tillsyn kopplat till Covid-19. Ett besöksförbud hade upprättats på </w:t>
      </w:r>
      <w:r w:rsidR="00431471">
        <w:rPr>
          <w:rFonts w:ascii="Georgia" w:hAnsi="Georgia"/>
          <w:color w:val="000000" w:themeColor="text1"/>
        </w:rPr>
        <w:t>en</w:t>
      </w:r>
      <w:r>
        <w:rPr>
          <w:rFonts w:ascii="Georgia" w:hAnsi="Georgia"/>
          <w:color w:val="000000" w:themeColor="text1"/>
        </w:rPr>
        <w:t xml:space="preserve"> av kommunens gruppbostäder enligt LSS. Detta var inte förenligt med gällande</w:t>
      </w:r>
      <w:r w:rsidR="00431471">
        <w:rPr>
          <w:rFonts w:ascii="Georgia" w:hAnsi="Georgia"/>
          <w:color w:val="000000" w:themeColor="text1"/>
        </w:rPr>
        <w:t xml:space="preserve"> bestämmelser. Uppgifter som framkom i telefonintervju med boendets enhetschef föranledde att IVO inte vidtog någon ytterligare granskning av verksamheten. </w:t>
      </w:r>
    </w:p>
    <w:p w:rsidR="00BC1DC6" w:rsidRPr="00FE32C9" w:rsidRDefault="00CC1E03" w:rsidP="00A761C0">
      <w:pPr>
        <w:pStyle w:val="Rubrik2"/>
        <w:jc w:val="both"/>
        <w:rPr>
          <w:rFonts w:ascii="Montserrat" w:hAnsi="Montserrat"/>
          <w:color w:val="000000" w:themeColor="text1"/>
          <w:sz w:val="22"/>
          <w:szCs w:val="22"/>
        </w:rPr>
      </w:pPr>
      <w:bookmarkStart w:id="38" w:name="_Toc32472498"/>
      <w:r w:rsidRPr="00FE32C9">
        <w:rPr>
          <w:rFonts w:ascii="Montserrat" w:hAnsi="Montserrat"/>
          <w:color w:val="000000" w:themeColor="text1"/>
          <w:sz w:val="22"/>
          <w:szCs w:val="22"/>
        </w:rPr>
        <w:t xml:space="preserve">Missförhållande eller risk </w:t>
      </w:r>
      <w:r w:rsidR="00BC1DC6" w:rsidRPr="00FE32C9">
        <w:rPr>
          <w:rFonts w:ascii="Montserrat" w:hAnsi="Montserrat"/>
          <w:color w:val="000000" w:themeColor="text1"/>
          <w:sz w:val="22"/>
          <w:szCs w:val="22"/>
        </w:rPr>
        <w:t>för missförhållande</w:t>
      </w:r>
      <w:bookmarkEnd w:id="38"/>
    </w:p>
    <w:p w:rsidR="00BC1DC6" w:rsidRPr="00FE32C9" w:rsidRDefault="00BC1DC6" w:rsidP="00A761C0">
      <w:pPr>
        <w:jc w:val="both"/>
        <w:rPr>
          <w:rFonts w:ascii="Georgia" w:hAnsi="Georgia"/>
          <w:color w:val="000000" w:themeColor="text1"/>
        </w:rPr>
      </w:pPr>
      <w:r w:rsidRPr="00FE32C9">
        <w:rPr>
          <w:rFonts w:ascii="Georgia" w:hAnsi="Georgia"/>
          <w:color w:val="000000" w:themeColor="text1"/>
        </w:rPr>
        <w:t xml:space="preserve">Enligt </w:t>
      </w:r>
      <w:r w:rsidR="00BD1FB5" w:rsidRPr="00FE32C9">
        <w:rPr>
          <w:rFonts w:ascii="Georgia" w:hAnsi="Georgia"/>
          <w:color w:val="000000" w:themeColor="text1"/>
        </w:rPr>
        <w:t xml:space="preserve">14 kap 6 § Socialtjänstlagen (SoL) samt 24 e § Lagen om stöd och service till vissa funktionshindrade (LSS) </w:t>
      </w:r>
      <w:r w:rsidRPr="00FE32C9">
        <w:rPr>
          <w:rFonts w:ascii="Georgia" w:hAnsi="Georgia"/>
          <w:color w:val="000000" w:themeColor="text1"/>
        </w:rPr>
        <w:t>ska alla rapporter om missförhållande eller påtaglig risk för missförhållande utredas. Utredningen ska bland annat utvisa vad det rapporterade missförhållandet eller risken för ett missförhållande bestått i och vilken konsekvens det fått eller kunde ha fått för den enskilde.</w:t>
      </w:r>
    </w:p>
    <w:p w:rsidR="00BC1DC6" w:rsidRPr="00FE32C9" w:rsidRDefault="00BC1DC6" w:rsidP="00A761C0">
      <w:pPr>
        <w:pStyle w:val="Rubrik3"/>
        <w:jc w:val="both"/>
        <w:rPr>
          <w:rFonts w:ascii="Georgia" w:hAnsi="Georgia"/>
          <w:color w:val="000000" w:themeColor="text1"/>
        </w:rPr>
      </w:pPr>
      <w:bookmarkStart w:id="39" w:name="_Toc32472499"/>
      <w:r w:rsidRPr="00FE32C9">
        <w:rPr>
          <w:rFonts w:ascii="Georgia" w:hAnsi="Georgia"/>
          <w:color w:val="000000" w:themeColor="text1"/>
        </w:rPr>
        <w:t>Genomförda utredningar</w:t>
      </w:r>
      <w:bookmarkEnd w:id="39"/>
    </w:p>
    <w:p w:rsidR="00BC1DC6" w:rsidRPr="00FE32C9" w:rsidRDefault="00573EE8" w:rsidP="00A761C0">
      <w:pPr>
        <w:jc w:val="both"/>
        <w:rPr>
          <w:rFonts w:ascii="Georgia" w:hAnsi="Georgia"/>
          <w:color w:val="000000" w:themeColor="text1"/>
        </w:rPr>
      </w:pPr>
      <w:r w:rsidRPr="00FE32C9">
        <w:rPr>
          <w:rFonts w:ascii="Georgia" w:hAnsi="Georgia"/>
          <w:color w:val="000000" w:themeColor="text1"/>
        </w:rPr>
        <w:t>Un</w:t>
      </w:r>
      <w:r w:rsidR="00FE32C9">
        <w:rPr>
          <w:rFonts w:ascii="Georgia" w:hAnsi="Georgia"/>
          <w:color w:val="000000" w:themeColor="text1"/>
        </w:rPr>
        <w:t>der 2020</w:t>
      </w:r>
      <w:r w:rsidR="00BC1DC6" w:rsidRPr="00FE32C9">
        <w:rPr>
          <w:rFonts w:ascii="Georgia" w:hAnsi="Georgia"/>
          <w:color w:val="000000" w:themeColor="text1"/>
        </w:rPr>
        <w:t xml:space="preserve"> har </w:t>
      </w:r>
      <w:r w:rsidR="00FE32C9">
        <w:rPr>
          <w:rFonts w:ascii="Georgia" w:hAnsi="Georgia"/>
          <w:color w:val="000000" w:themeColor="text1"/>
        </w:rPr>
        <w:t>13</w:t>
      </w:r>
      <w:r w:rsidR="00CF3BA6" w:rsidRPr="00FE32C9">
        <w:rPr>
          <w:rFonts w:ascii="Georgia" w:hAnsi="Georgia"/>
          <w:color w:val="000000" w:themeColor="text1"/>
        </w:rPr>
        <w:t xml:space="preserve"> </w:t>
      </w:r>
      <w:r w:rsidR="00BC1DC6" w:rsidRPr="00FE32C9">
        <w:rPr>
          <w:rFonts w:ascii="Georgia" w:hAnsi="Georgia"/>
          <w:color w:val="000000" w:themeColor="text1"/>
        </w:rPr>
        <w:t>utredningar genomförts avseende missförhållande</w:t>
      </w:r>
      <w:r w:rsidR="00203827" w:rsidRPr="00FE32C9">
        <w:rPr>
          <w:rFonts w:ascii="Georgia" w:hAnsi="Georgia"/>
          <w:color w:val="000000" w:themeColor="text1"/>
        </w:rPr>
        <w:t xml:space="preserve"> eller risk för missförhållande, en öknin</w:t>
      </w:r>
      <w:r w:rsidR="00FE32C9">
        <w:rPr>
          <w:rFonts w:ascii="Georgia" w:hAnsi="Georgia"/>
          <w:color w:val="000000" w:themeColor="text1"/>
        </w:rPr>
        <w:t>g med fyra utredningar sedan 2019</w:t>
      </w:r>
      <w:r w:rsidR="00203827" w:rsidRPr="00FE32C9">
        <w:rPr>
          <w:rFonts w:ascii="Georgia" w:hAnsi="Georgia"/>
          <w:color w:val="000000" w:themeColor="text1"/>
        </w:rPr>
        <w:t>.</w:t>
      </w:r>
      <w:r w:rsidR="00BC1DC6" w:rsidRPr="00FE32C9">
        <w:rPr>
          <w:rFonts w:ascii="Georgia" w:hAnsi="Georgia"/>
          <w:color w:val="000000" w:themeColor="text1"/>
        </w:rPr>
        <w:t xml:space="preserve"> </w:t>
      </w:r>
      <w:r w:rsidR="00C4007E">
        <w:rPr>
          <w:rFonts w:ascii="Georgia" w:hAnsi="Georgia"/>
          <w:color w:val="000000" w:themeColor="text1"/>
        </w:rPr>
        <w:t xml:space="preserve">Gällande färdigställd rapport så lyfts alltid dessa vid </w:t>
      </w:r>
      <w:r w:rsidR="00C338F3">
        <w:rPr>
          <w:rFonts w:ascii="Georgia" w:hAnsi="Georgia"/>
          <w:color w:val="000000" w:themeColor="text1"/>
        </w:rPr>
        <w:t>aktuell personalgrupps</w:t>
      </w:r>
      <w:r w:rsidR="00C4007E">
        <w:rPr>
          <w:rFonts w:ascii="Georgia" w:hAnsi="Georgia"/>
          <w:color w:val="000000" w:themeColor="text1"/>
        </w:rPr>
        <w:t xml:space="preserve"> a</w:t>
      </w:r>
      <w:r w:rsidR="00C338F3">
        <w:rPr>
          <w:rFonts w:ascii="Georgia" w:hAnsi="Georgia"/>
          <w:color w:val="000000" w:themeColor="text1"/>
        </w:rPr>
        <w:t>rbetsplatsträff</w:t>
      </w:r>
      <w:r w:rsidR="00C4007E">
        <w:rPr>
          <w:rFonts w:ascii="Georgia" w:hAnsi="Georgia"/>
          <w:color w:val="000000" w:themeColor="text1"/>
        </w:rPr>
        <w:t>. Detta för att all personal ska få information om eventuella åtgärder och som underlag för att minska risken at</w:t>
      </w:r>
      <w:r w:rsidR="00C338F3">
        <w:rPr>
          <w:rFonts w:ascii="Georgia" w:hAnsi="Georgia"/>
          <w:color w:val="000000" w:themeColor="text1"/>
        </w:rPr>
        <w:t xml:space="preserve">t händelserna uppstår på nytt. Socialt ansvarig socionom informerar även berörda chefer om information som behöver nå fler medarbetare än de som berörs av rapporten. </w:t>
      </w:r>
    </w:p>
    <w:p w:rsidR="00A844C0" w:rsidRPr="00FE32C9" w:rsidRDefault="00A844C0" w:rsidP="00FE32C9">
      <w:pPr>
        <w:jc w:val="both"/>
        <w:rPr>
          <w:rFonts w:ascii="Georgia" w:hAnsi="Georgia"/>
          <w:color w:val="000000" w:themeColor="text1"/>
          <w:highlight w:val="yellow"/>
        </w:rPr>
      </w:pPr>
    </w:p>
    <w:p w:rsidR="00FE32C9" w:rsidRDefault="00FE32C9" w:rsidP="00FE32C9">
      <w:pPr>
        <w:pStyle w:val="Liststycke"/>
        <w:numPr>
          <w:ilvl w:val="0"/>
          <w:numId w:val="11"/>
        </w:numPr>
        <w:jc w:val="both"/>
        <w:rPr>
          <w:rFonts w:ascii="Georgia" w:hAnsi="Georgia"/>
          <w:color w:val="000000" w:themeColor="text1"/>
        </w:rPr>
      </w:pPr>
      <w:r w:rsidRPr="00FE32C9">
        <w:rPr>
          <w:rFonts w:ascii="Georgia" w:hAnsi="Georgia"/>
          <w:color w:val="000000" w:themeColor="text1"/>
        </w:rPr>
        <w:t>R</w:t>
      </w:r>
      <w:r>
        <w:rPr>
          <w:rFonts w:ascii="Georgia" w:hAnsi="Georgia"/>
          <w:color w:val="000000" w:themeColor="text1"/>
        </w:rPr>
        <w:t xml:space="preserve">apport inkommer från enhetschef som fått kännedom om att en </w:t>
      </w:r>
      <w:r w:rsidR="00176D48">
        <w:rPr>
          <w:rFonts w:ascii="Georgia" w:hAnsi="Georgia"/>
          <w:color w:val="000000" w:themeColor="text1"/>
        </w:rPr>
        <w:t xml:space="preserve">personal </w:t>
      </w:r>
      <w:r w:rsidR="00DB022A">
        <w:rPr>
          <w:rFonts w:ascii="Georgia" w:hAnsi="Georgia"/>
          <w:color w:val="000000" w:themeColor="text1"/>
        </w:rPr>
        <w:t xml:space="preserve">vidarebefordrat ett meddelande till personal i nattpatrullen trots uppmaningar från enhetschef om att inte sprida informationen vidare. </w:t>
      </w:r>
      <w:r w:rsidR="00310837">
        <w:rPr>
          <w:rFonts w:ascii="Georgia" w:hAnsi="Georgia"/>
          <w:color w:val="000000" w:themeColor="text1"/>
        </w:rPr>
        <w:t xml:space="preserve">Av utredningen framkommer att personalen brutit sin tystnadsplikt. Bedömning görs efter utredning att brukaren inte lidit men av händelsen men att det hade kunnat få konsekvenser för den enskilde. Därför beslutas att lämna anmälan till inspektionen för vård och omsorg då den uppkomna situationen bedöms som allvarlig. </w:t>
      </w:r>
      <w:r w:rsidR="00C4007E">
        <w:rPr>
          <w:rFonts w:ascii="Georgia" w:hAnsi="Georgia"/>
          <w:color w:val="000000" w:themeColor="text1"/>
        </w:rPr>
        <w:t xml:space="preserve">Som åtgärd har bland annat rutiner uppdaterats. </w:t>
      </w:r>
    </w:p>
    <w:p w:rsidR="00310837" w:rsidRDefault="0016503C"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inkommer från enhetschef då en personal </w:t>
      </w:r>
      <w:r w:rsidR="00DE6BAA">
        <w:rPr>
          <w:rFonts w:ascii="Georgia" w:hAnsi="Georgia"/>
          <w:color w:val="000000" w:themeColor="text1"/>
        </w:rPr>
        <w:t xml:space="preserve">uppgett till sin partner att det på hens arbetsplats fanns ett bekräftat fall av Covid-19. </w:t>
      </w:r>
      <w:r w:rsidR="00BA66C2">
        <w:rPr>
          <w:rFonts w:ascii="Georgia" w:hAnsi="Georgia"/>
          <w:color w:val="000000" w:themeColor="text1"/>
        </w:rPr>
        <w:t xml:space="preserve">Partnern har sedan spridit detta vidare på sin arbetsplats. Av utredningen framkommer att personalen har brutit när det gäller tystnadsplikten men att det inte betraktas som ett missförhållande med anledning att informationen som spreds inte kunde härledas till vilken brukare det gällde. </w:t>
      </w:r>
    </w:p>
    <w:p w:rsidR="0078311E" w:rsidRDefault="0025743C" w:rsidP="00FE32C9">
      <w:pPr>
        <w:pStyle w:val="Liststycke"/>
        <w:numPr>
          <w:ilvl w:val="0"/>
          <w:numId w:val="11"/>
        </w:numPr>
        <w:jc w:val="both"/>
        <w:rPr>
          <w:rFonts w:ascii="Georgia" w:hAnsi="Georgia"/>
          <w:color w:val="000000" w:themeColor="text1"/>
        </w:rPr>
      </w:pPr>
      <w:r>
        <w:rPr>
          <w:rFonts w:ascii="Georgia" w:hAnsi="Georgia"/>
          <w:color w:val="000000" w:themeColor="text1"/>
        </w:rPr>
        <w:t>Rapport inkommer från socialsekreterare att information gällande en brukares personliga förhållanden lämnats ut till personal på ett boende d</w:t>
      </w:r>
      <w:r w:rsidR="000833BD">
        <w:rPr>
          <w:rFonts w:ascii="Georgia" w:hAnsi="Georgia"/>
          <w:color w:val="000000" w:themeColor="text1"/>
        </w:rPr>
        <w:t>är en placering skulle kunnat bli</w:t>
      </w:r>
      <w:r>
        <w:rPr>
          <w:rFonts w:ascii="Georgia" w:hAnsi="Georgia"/>
          <w:color w:val="000000" w:themeColor="text1"/>
        </w:rPr>
        <w:t xml:space="preserve"> aktuell.</w:t>
      </w:r>
      <w:r w:rsidR="000833BD">
        <w:rPr>
          <w:rFonts w:ascii="Georgia" w:hAnsi="Georgia"/>
          <w:color w:val="000000" w:themeColor="text1"/>
        </w:rPr>
        <w:t xml:space="preserve"> Med anledning av den information som lämnades ut valde personalen på boendet att inte erbjuda brukaren placeringen. Efter det att rapport skrivits framkommer vem som lämnat ut informationen och då det var en legitimerad personal beslutas att avsluta utredningen för att istället öppnas som en utredning om anmälan ska göras enligt lex maria. Därmed tog medicins</w:t>
      </w:r>
      <w:r w:rsidR="0078311E">
        <w:rPr>
          <w:rFonts w:ascii="Georgia" w:hAnsi="Georgia"/>
          <w:color w:val="000000" w:themeColor="text1"/>
        </w:rPr>
        <w:t xml:space="preserve">kt ansvarig sjuksköterska över beslutsmandatet. </w:t>
      </w:r>
    </w:p>
    <w:p w:rsidR="00016AC4" w:rsidRDefault="0078311E"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inkommer från enhetschef att personal inom hemtjänsten </w:t>
      </w:r>
      <w:r w:rsidR="0086593E">
        <w:rPr>
          <w:rFonts w:ascii="Georgia" w:hAnsi="Georgia"/>
          <w:color w:val="000000" w:themeColor="text1"/>
        </w:rPr>
        <w:t xml:space="preserve">glömt att boka transport för en brukare när brukaren skulle till korttidsboende. Detta medförde att brukaren blev sittande i hemmet i nästan två timmar innan någon upptäckt händelsen. Brukarens partner skulle egentligen åka </w:t>
      </w:r>
      <w:r w:rsidR="0035083A">
        <w:rPr>
          <w:rFonts w:ascii="Georgia" w:hAnsi="Georgia"/>
          <w:color w:val="000000" w:themeColor="text1"/>
        </w:rPr>
        <w:t>bort men valde</w:t>
      </w:r>
      <w:r w:rsidR="00C4007E">
        <w:rPr>
          <w:rFonts w:ascii="Georgia" w:hAnsi="Georgia"/>
          <w:color w:val="000000" w:themeColor="text1"/>
        </w:rPr>
        <w:t xml:space="preserve"> denna dag att inte göra detta</w:t>
      </w:r>
      <w:r w:rsidR="00FC3975">
        <w:rPr>
          <w:rFonts w:ascii="Georgia" w:hAnsi="Georgia"/>
          <w:color w:val="000000" w:themeColor="text1"/>
        </w:rPr>
        <w:t xml:space="preserve"> men brukaren hade därmed kunnat bli lämnad ensam en längre tid</w:t>
      </w:r>
      <w:r w:rsidR="00C4007E">
        <w:rPr>
          <w:rFonts w:ascii="Georgia" w:hAnsi="Georgia"/>
          <w:color w:val="000000" w:themeColor="text1"/>
        </w:rPr>
        <w:t xml:space="preserve">. </w:t>
      </w:r>
      <w:r w:rsidR="00D10696">
        <w:rPr>
          <w:rFonts w:ascii="Georgia" w:hAnsi="Georgia"/>
          <w:color w:val="000000" w:themeColor="text1"/>
        </w:rPr>
        <w:t>Bedömningen gjordes att händelsen betraktades so</w:t>
      </w:r>
      <w:r w:rsidR="00FC3975">
        <w:rPr>
          <w:rFonts w:ascii="Georgia" w:hAnsi="Georgia"/>
          <w:color w:val="000000" w:themeColor="text1"/>
        </w:rPr>
        <w:t>m ett</w:t>
      </w:r>
      <w:r w:rsidR="00D10696">
        <w:rPr>
          <w:rFonts w:ascii="Georgia" w:hAnsi="Georgia"/>
          <w:color w:val="000000" w:themeColor="text1"/>
        </w:rPr>
        <w:t xml:space="preserve"> missförhållande</w:t>
      </w:r>
      <w:r w:rsidR="000833BD">
        <w:rPr>
          <w:rFonts w:ascii="Georgia" w:hAnsi="Georgia"/>
          <w:color w:val="000000" w:themeColor="text1"/>
        </w:rPr>
        <w:t xml:space="preserve"> </w:t>
      </w:r>
      <w:r w:rsidR="00FC3975">
        <w:rPr>
          <w:rFonts w:ascii="Georgia" w:hAnsi="Georgia"/>
          <w:color w:val="000000" w:themeColor="text1"/>
        </w:rPr>
        <w:t xml:space="preserve">av allvarlig karaktär. Händelsen anmäldes därför till </w:t>
      </w:r>
      <w:r w:rsidR="00352646">
        <w:rPr>
          <w:rFonts w:ascii="Georgia" w:hAnsi="Georgia"/>
          <w:color w:val="000000" w:themeColor="text1"/>
        </w:rPr>
        <w:t>IVO</w:t>
      </w:r>
      <w:r w:rsidR="00FC3975">
        <w:rPr>
          <w:rFonts w:ascii="Georgia" w:hAnsi="Georgia"/>
          <w:color w:val="000000" w:themeColor="text1"/>
        </w:rPr>
        <w:t xml:space="preserve">. </w:t>
      </w:r>
    </w:p>
    <w:p w:rsidR="00604B5D" w:rsidRDefault="00016AC4" w:rsidP="00FE32C9">
      <w:pPr>
        <w:pStyle w:val="Liststycke"/>
        <w:numPr>
          <w:ilvl w:val="0"/>
          <w:numId w:val="11"/>
        </w:numPr>
        <w:jc w:val="both"/>
        <w:rPr>
          <w:rFonts w:ascii="Georgia" w:hAnsi="Georgia"/>
          <w:color w:val="000000" w:themeColor="text1"/>
        </w:rPr>
      </w:pPr>
      <w:r>
        <w:rPr>
          <w:rFonts w:ascii="Georgia" w:hAnsi="Georgia"/>
          <w:color w:val="000000" w:themeColor="text1"/>
        </w:rPr>
        <w:lastRenderedPageBreak/>
        <w:t xml:space="preserve">Rapport inkommer från enhetschef gällande att personal inte gått till brukaren som larmat för toalettbesök. Anledningen till att personalen inte gick till brukaren var att de precis lämnat brukaren. Efter ca 15 minuter </w:t>
      </w:r>
      <w:r w:rsidR="0002688C">
        <w:rPr>
          <w:rFonts w:ascii="Georgia" w:hAnsi="Georgia"/>
          <w:color w:val="000000" w:themeColor="text1"/>
        </w:rPr>
        <w:t>larmar brukaren igen och denna gång ringer aldrig larmcentralen ut larmet. Händelsen medförde att brukaren inte f</w:t>
      </w:r>
      <w:r w:rsidR="00352646">
        <w:rPr>
          <w:rFonts w:ascii="Georgia" w:hAnsi="Georgia"/>
          <w:color w:val="000000" w:themeColor="text1"/>
        </w:rPr>
        <w:t xml:space="preserve">ick sitt inkontinensskydd bytt förrän först på morgonen. Händelsen bedömdes som allvarlig och anmäldes till IVO. </w:t>
      </w:r>
      <w:r w:rsidR="00604B5D">
        <w:rPr>
          <w:rFonts w:ascii="Georgia" w:hAnsi="Georgia"/>
          <w:color w:val="000000" w:themeColor="text1"/>
        </w:rPr>
        <w:t xml:space="preserve">Det skrevs också en avvikelse till larmoperatören som avslutade ärendet utan återkoppling till nämnden. </w:t>
      </w:r>
    </w:p>
    <w:p w:rsidR="003D76A5" w:rsidRDefault="00604B5D"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inkommer då enhetschef fått information om att dagpersonal hittat en brukare på golvet i badrummet. Det fanns blodspår på golvet vid sängen och i badrummet. </w:t>
      </w:r>
      <w:r w:rsidR="00587601">
        <w:rPr>
          <w:rFonts w:ascii="Georgia" w:hAnsi="Georgia"/>
          <w:color w:val="000000" w:themeColor="text1"/>
        </w:rPr>
        <w:t xml:space="preserve">I utredningen framkommer att brukarens rörelselarm larmat många gånger och att larmet kvitterats men ingen av personalen har gått till brukaren. </w:t>
      </w:r>
      <w:r w:rsidR="000D52B0">
        <w:rPr>
          <w:rFonts w:ascii="Georgia" w:hAnsi="Georgia"/>
          <w:color w:val="000000" w:themeColor="text1"/>
        </w:rPr>
        <w:t>Under utredningen framkommer att en nästan identisk händelse skett vid ett tidigare tillfälle</w:t>
      </w:r>
      <w:r w:rsidR="008C13B0">
        <w:rPr>
          <w:rFonts w:ascii="Georgia" w:hAnsi="Georgia"/>
          <w:color w:val="000000" w:themeColor="text1"/>
        </w:rPr>
        <w:t xml:space="preserve"> samt att avvikelsen för den händelsen aldrig lämnats till socialt ansvarig socionom</w:t>
      </w:r>
      <w:r w:rsidR="000D52B0">
        <w:rPr>
          <w:rFonts w:ascii="Georgia" w:hAnsi="Georgia"/>
          <w:color w:val="000000" w:themeColor="text1"/>
        </w:rPr>
        <w:t xml:space="preserve">. </w:t>
      </w:r>
      <w:r w:rsidR="009F560B">
        <w:rPr>
          <w:rFonts w:ascii="Georgia" w:hAnsi="Georgia"/>
          <w:color w:val="000000" w:themeColor="text1"/>
        </w:rPr>
        <w:t>F</w:t>
      </w:r>
      <w:r w:rsidR="008C13B0">
        <w:rPr>
          <w:rFonts w:ascii="Georgia" w:hAnsi="Georgia"/>
          <w:color w:val="000000" w:themeColor="text1"/>
        </w:rPr>
        <w:t xml:space="preserve">ör dessa två händelser skrivs två separata </w:t>
      </w:r>
      <w:r w:rsidR="009F560B">
        <w:rPr>
          <w:rFonts w:ascii="Georgia" w:hAnsi="Georgia"/>
          <w:color w:val="000000" w:themeColor="text1"/>
        </w:rPr>
        <w:t>rapport</w:t>
      </w:r>
      <w:r w:rsidR="008C13B0">
        <w:rPr>
          <w:rFonts w:ascii="Georgia" w:hAnsi="Georgia"/>
          <w:color w:val="000000" w:themeColor="text1"/>
        </w:rPr>
        <w:t>er</w:t>
      </w:r>
      <w:r w:rsidR="009F560B">
        <w:rPr>
          <w:rFonts w:ascii="Georgia" w:hAnsi="Georgia"/>
          <w:color w:val="000000" w:themeColor="text1"/>
        </w:rPr>
        <w:t xml:space="preserve">. Utredningen kommer fram till att händelsen ska betraktas som allvarlig och anmäls därmed till IVO. </w:t>
      </w:r>
      <w:r w:rsidR="006225AB">
        <w:rPr>
          <w:rFonts w:ascii="Georgia" w:hAnsi="Georgia"/>
          <w:color w:val="000000" w:themeColor="text1"/>
        </w:rPr>
        <w:t xml:space="preserve">En inventering av befintliga larm har genomförts efter händelsen samt att enhetschef uppmanat om vikten av att del av informationsmaterial. </w:t>
      </w:r>
      <w:r w:rsidR="00352646">
        <w:rPr>
          <w:rFonts w:ascii="Georgia" w:hAnsi="Georgia"/>
          <w:color w:val="000000" w:themeColor="text1"/>
        </w:rPr>
        <w:t xml:space="preserve"> </w:t>
      </w:r>
    </w:p>
    <w:p w:rsidR="00BA66C2" w:rsidRDefault="008C13B0" w:rsidP="00FE32C9">
      <w:pPr>
        <w:pStyle w:val="Liststycke"/>
        <w:numPr>
          <w:ilvl w:val="0"/>
          <w:numId w:val="11"/>
        </w:numPr>
        <w:jc w:val="both"/>
        <w:rPr>
          <w:rFonts w:ascii="Georgia" w:hAnsi="Georgia"/>
          <w:color w:val="000000" w:themeColor="text1"/>
        </w:rPr>
      </w:pPr>
      <w:r>
        <w:rPr>
          <w:rFonts w:ascii="Georgia" w:hAnsi="Georgia"/>
          <w:color w:val="000000" w:themeColor="text1"/>
        </w:rPr>
        <w:t>Rapport skrivs av socialt ansvarig socionom då det under utredning</w:t>
      </w:r>
      <w:r w:rsidR="00CB03C1">
        <w:rPr>
          <w:rFonts w:ascii="Georgia" w:hAnsi="Georgia"/>
          <w:color w:val="000000" w:themeColor="text1"/>
        </w:rPr>
        <w:t xml:space="preserve"> av en tidigare händelse framkommit</w:t>
      </w:r>
      <w:r w:rsidR="00007410">
        <w:rPr>
          <w:rFonts w:ascii="Georgia" w:hAnsi="Georgia"/>
          <w:color w:val="000000" w:themeColor="text1"/>
        </w:rPr>
        <w:t xml:space="preserve"> att en avvikelse skrivits men att den aldrig inkommit till socialt ansvarig socionom. Enhetschef har haft mycket att göra och dä</w:t>
      </w:r>
      <w:r w:rsidR="00347E05">
        <w:rPr>
          <w:rFonts w:ascii="Georgia" w:hAnsi="Georgia"/>
          <w:color w:val="000000" w:themeColor="text1"/>
        </w:rPr>
        <w:t xml:space="preserve">rav lämnades den aldrig vidare för hantering enligt rutin. Beslut fattades att händelsen ska anses vara allvarlig med anledning att </w:t>
      </w:r>
      <w:r w:rsidR="00C03AA1">
        <w:rPr>
          <w:rFonts w:ascii="Georgia" w:hAnsi="Georgia"/>
          <w:color w:val="000000" w:themeColor="text1"/>
        </w:rPr>
        <w:t xml:space="preserve">händelsen inträffat på nytt och hade kunnat undvikas om händelsen kommit till socialt ansvarig socionoms kännedom vid det första inträffade tillfället. </w:t>
      </w:r>
      <w:r w:rsidR="001709EC">
        <w:rPr>
          <w:rFonts w:ascii="Georgia" w:hAnsi="Georgia"/>
          <w:color w:val="000000" w:themeColor="text1"/>
        </w:rPr>
        <w:t>Då händelsen bedömdes vara allvarlig rapporterades händelsen till IVO. R</w:t>
      </w:r>
      <w:r w:rsidR="00845F2B">
        <w:rPr>
          <w:rFonts w:ascii="Georgia" w:hAnsi="Georgia"/>
          <w:color w:val="000000" w:themeColor="text1"/>
        </w:rPr>
        <w:t xml:space="preserve">utinen och processen </w:t>
      </w:r>
      <w:r w:rsidR="001709EC">
        <w:rPr>
          <w:rFonts w:ascii="Georgia" w:hAnsi="Georgia"/>
          <w:color w:val="000000" w:themeColor="text1"/>
        </w:rPr>
        <w:t xml:space="preserve">för avvikelsehantering har reviderats med anledning av det inträffade. </w:t>
      </w:r>
    </w:p>
    <w:p w:rsidR="001709EC" w:rsidRDefault="000314E1"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skrivs av socialt ansvarig socionom gällande den händelse det inte skickats vidare en avvikelseblankett för. En brukare har även här hittats blodig på golvet i badrummet. Rörelselarmet har gått flera gånger. Larmet har kvitterats men ingen personal har gått till brukaren. Brukaren fick föras till sjukhus på grund av sina skador. Händelsen bedömdes som allvarlig och anmäldes till IVO. Diskussion kring larm har efter denna rapport förts i äldreomsorgens ledningsgrupp där man också tagit vissa beslut om funktion på larmet. </w:t>
      </w:r>
    </w:p>
    <w:p w:rsidR="000314E1" w:rsidRDefault="002E6827"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inkommer från enhetschef på </w:t>
      </w:r>
      <w:proofErr w:type="gramStart"/>
      <w:r>
        <w:rPr>
          <w:rFonts w:ascii="Georgia" w:hAnsi="Georgia"/>
          <w:color w:val="000000" w:themeColor="text1"/>
        </w:rPr>
        <w:t>ett</w:t>
      </w:r>
      <w:proofErr w:type="gramEnd"/>
      <w:r>
        <w:rPr>
          <w:rFonts w:ascii="Georgia" w:hAnsi="Georgia"/>
          <w:color w:val="000000" w:themeColor="text1"/>
        </w:rPr>
        <w:t xml:space="preserve"> av kommunens gruppbostäder för per</w:t>
      </w:r>
      <w:r w:rsidR="00F21F50">
        <w:rPr>
          <w:rFonts w:ascii="Georgia" w:hAnsi="Georgia"/>
          <w:color w:val="000000" w:themeColor="text1"/>
        </w:rPr>
        <w:t>soner med funktionsnedsättning</w:t>
      </w:r>
      <w:r>
        <w:rPr>
          <w:rFonts w:ascii="Georgia" w:hAnsi="Georgia"/>
          <w:color w:val="000000" w:themeColor="text1"/>
        </w:rPr>
        <w:t xml:space="preserve">. </w:t>
      </w:r>
      <w:r w:rsidR="00D244CD">
        <w:rPr>
          <w:rFonts w:ascii="Georgia" w:hAnsi="Georgia"/>
          <w:color w:val="000000" w:themeColor="text1"/>
        </w:rPr>
        <w:t>Det framkommer i rapporten att</w:t>
      </w:r>
      <w:r w:rsidR="00A83610">
        <w:rPr>
          <w:rFonts w:ascii="Georgia" w:hAnsi="Georgia"/>
          <w:color w:val="000000" w:themeColor="text1"/>
        </w:rPr>
        <w:t xml:space="preserve"> en brukare på boendet känner sig otrygg med vissa i personalgruppen och med anledning av det avstår brukaren ibland från insats</w:t>
      </w:r>
      <w:r w:rsidR="00F21F50">
        <w:rPr>
          <w:rFonts w:ascii="Georgia" w:hAnsi="Georgia"/>
          <w:color w:val="000000" w:themeColor="text1"/>
        </w:rPr>
        <w:t xml:space="preserve">er. Utredningen påvisar att </w:t>
      </w:r>
      <w:r w:rsidR="00601723">
        <w:rPr>
          <w:rFonts w:ascii="Georgia" w:hAnsi="Georgia"/>
          <w:color w:val="000000" w:themeColor="text1"/>
        </w:rPr>
        <w:t xml:space="preserve">man i personalgruppen arbetar mycket olika när det kommer till genomförande av insatser och kring bemötande gentemot brukarna. </w:t>
      </w:r>
      <w:r w:rsidR="00BF4314">
        <w:rPr>
          <w:rFonts w:ascii="Georgia" w:hAnsi="Georgia"/>
          <w:color w:val="000000" w:themeColor="text1"/>
        </w:rPr>
        <w:t xml:space="preserve">Bedömning görs att det ska betraktas som ett missförhållande med anledning att situationen har påverkat brukarna men inte att det ska betraktas som ett allvarligt missförhållande. Därmed görs ingen anmälan till IVO. </w:t>
      </w:r>
      <w:r w:rsidR="00C441BA">
        <w:rPr>
          <w:rFonts w:ascii="Georgia" w:hAnsi="Georgia"/>
          <w:color w:val="000000" w:themeColor="text1"/>
        </w:rPr>
        <w:t xml:space="preserve">Bedömning av en rad åtgärder har gjorts men dessa har inte kunnat genomföras med anledning av rådande pandemi. Det kommer genomföras så fort läget förbättrats. </w:t>
      </w:r>
    </w:p>
    <w:p w:rsidR="00C441BA" w:rsidRDefault="00C40CEB" w:rsidP="00FE32C9">
      <w:pPr>
        <w:pStyle w:val="Liststycke"/>
        <w:numPr>
          <w:ilvl w:val="0"/>
          <w:numId w:val="11"/>
        </w:numPr>
        <w:jc w:val="both"/>
        <w:rPr>
          <w:rFonts w:ascii="Georgia" w:hAnsi="Georgia"/>
          <w:color w:val="000000" w:themeColor="text1"/>
        </w:rPr>
      </w:pPr>
      <w:r>
        <w:rPr>
          <w:rFonts w:ascii="Georgia" w:hAnsi="Georgia"/>
          <w:color w:val="000000" w:themeColor="text1"/>
        </w:rPr>
        <w:t>En likna</w:t>
      </w:r>
      <w:r w:rsidR="00132EE5">
        <w:rPr>
          <w:rFonts w:ascii="Georgia" w:hAnsi="Georgia"/>
          <w:color w:val="000000" w:themeColor="text1"/>
        </w:rPr>
        <w:t xml:space="preserve">nde rapport inkommer från </w:t>
      </w:r>
      <w:r>
        <w:rPr>
          <w:rFonts w:ascii="Georgia" w:hAnsi="Georgia"/>
          <w:color w:val="000000" w:themeColor="text1"/>
        </w:rPr>
        <w:t xml:space="preserve">enhetschef på samma boende som ovannämnda. Denna rapport är däremot riktad mot personalgruppen och ovanstående gentemot brukarna. </w:t>
      </w:r>
      <w:r w:rsidR="00A34B5F">
        <w:rPr>
          <w:rFonts w:ascii="Georgia" w:hAnsi="Georgia"/>
          <w:color w:val="000000" w:themeColor="text1"/>
        </w:rPr>
        <w:t xml:space="preserve">I rapporten framgår att </w:t>
      </w:r>
      <w:r w:rsidR="00E21748">
        <w:rPr>
          <w:rFonts w:ascii="Georgia" w:hAnsi="Georgia"/>
          <w:color w:val="000000" w:themeColor="text1"/>
        </w:rPr>
        <w:t xml:space="preserve">viss personal använder en nedlåtande jargong </w:t>
      </w:r>
      <w:r w:rsidR="0076636D">
        <w:rPr>
          <w:rFonts w:ascii="Georgia" w:hAnsi="Georgia"/>
          <w:color w:val="000000" w:themeColor="text1"/>
        </w:rPr>
        <w:t xml:space="preserve">gentemot kollegor. </w:t>
      </w:r>
      <w:r w:rsidR="00D965E3">
        <w:rPr>
          <w:rFonts w:ascii="Georgia" w:hAnsi="Georgia"/>
          <w:color w:val="000000" w:themeColor="text1"/>
        </w:rPr>
        <w:t xml:space="preserve">Efter utredning kommer man fram till att en rad åtgärder behöver göras men att det på grund av pandemin inte kunnat genomföras ännu. </w:t>
      </w:r>
      <w:r w:rsidR="005239D1">
        <w:rPr>
          <w:rFonts w:ascii="Georgia" w:hAnsi="Georgia"/>
          <w:color w:val="000000" w:themeColor="text1"/>
        </w:rPr>
        <w:t xml:space="preserve">Bedömning görs dock att den uppkomna situationen inte ska betraktas som allvarlig. </w:t>
      </w:r>
    </w:p>
    <w:p w:rsidR="00AA31C1" w:rsidRDefault="00AA31C1"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Efter konsultation med socialt ansvarig socionom </w:t>
      </w:r>
      <w:r w:rsidR="00BD6B81">
        <w:rPr>
          <w:rFonts w:ascii="Georgia" w:hAnsi="Georgia"/>
          <w:color w:val="000000" w:themeColor="text1"/>
        </w:rPr>
        <w:t xml:space="preserve">inkommer </w:t>
      </w:r>
      <w:r>
        <w:rPr>
          <w:rFonts w:ascii="Georgia" w:hAnsi="Georgia"/>
          <w:color w:val="000000" w:themeColor="text1"/>
        </w:rPr>
        <w:t xml:space="preserve">rapport </w:t>
      </w:r>
      <w:r w:rsidR="00BD6B81">
        <w:rPr>
          <w:rFonts w:ascii="Georgia" w:hAnsi="Georgia"/>
          <w:color w:val="000000" w:themeColor="text1"/>
        </w:rPr>
        <w:t xml:space="preserve">från enhetschef gällande misstanke om att en av nattpersonalen sover på arbetstid. En av anledningarna tros också vara att personalen har en bisyssla som inte är anmält på personalenheten. </w:t>
      </w:r>
      <w:r w:rsidR="00B16D10">
        <w:rPr>
          <w:rFonts w:ascii="Georgia" w:hAnsi="Georgia"/>
          <w:color w:val="000000" w:themeColor="text1"/>
        </w:rPr>
        <w:t xml:space="preserve">Det framkommer sedan i utredningen att flera i personalgruppen har sett personen sova nattetid. </w:t>
      </w:r>
      <w:r w:rsidR="00BC4C88">
        <w:rPr>
          <w:rFonts w:ascii="Georgia" w:hAnsi="Georgia"/>
          <w:color w:val="000000" w:themeColor="text1"/>
        </w:rPr>
        <w:t xml:space="preserve">Vid något tillfälle medförde detta att personalen inte gick på ett larm som gick. </w:t>
      </w:r>
      <w:r w:rsidR="00961581">
        <w:rPr>
          <w:rFonts w:ascii="Georgia" w:hAnsi="Georgia"/>
          <w:color w:val="000000" w:themeColor="text1"/>
        </w:rPr>
        <w:t xml:space="preserve">Situationen uppdagades då enhetschef genomfört förändringar i </w:t>
      </w:r>
      <w:r w:rsidR="009B6D1B">
        <w:rPr>
          <w:rFonts w:ascii="Georgia" w:hAnsi="Georgia"/>
          <w:color w:val="000000" w:themeColor="text1"/>
        </w:rPr>
        <w:t xml:space="preserve">personalens schema. Den personal som rapporten avser arbetade tidigare med en och </w:t>
      </w:r>
      <w:r w:rsidR="009B6D1B">
        <w:rPr>
          <w:rFonts w:ascii="Georgia" w:hAnsi="Georgia"/>
          <w:color w:val="000000" w:themeColor="text1"/>
        </w:rPr>
        <w:lastRenderedPageBreak/>
        <w:t xml:space="preserve">samma person och denna har inte informerat enhetschef om situationen. När enhetschef gjort förändringar i personalgruppen har nu andra medarbetare berättat för enhetschefen om situationen. </w:t>
      </w:r>
      <w:r w:rsidR="00181D1F">
        <w:rPr>
          <w:rFonts w:ascii="Georgia" w:hAnsi="Georgia"/>
          <w:color w:val="000000" w:themeColor="text1"/>
        </w:rPr>
        <w:t>För att sit</w:t>
      </w:r>
      <w:r w:rsidR="00BC4C88">
        <w:rPr>
          <w:rFonts w:ascii="Georgia" w:hAnsi="Georgia"/>
          <w:color w:val="000000" w:themeColor="text1"/>
        </w:rPr>
        <w:t xml:space="preserve">uationen inte ska inträffa på nytt kommer enhetschef bland annat ansvara för att lägga scheman åt personalen. Situationen bedömdes inte som allvarlig då ingen brukare lidit men på grund av det inträffade. </w:t>
      </w:r>
    </w:p>
    <w:p w:rsidR="004A4F59" w:rsidRDefault="00295338" w:rsidP="00FE32C9">
      <w:pPr>
        <w:pStyle w:val="Liststycke"/>
        <w:numPr>
          <w:ilvl w:val="0"/>
          <w:numId w:val="11"/>
        </w:numPr>
        <w:jc w:val="both"/>
        <w:rPr>
          <w:rFonts w:ascii="Georgia" w:hAnsi="Georgia"/>
          <w:color w:val="000000" w:themeColor="text1"/>
        </w:rPr>
      </w:pPr>
      <w:r>
        <w:rPr>
          <w:rFonts w:ascii="Georgia" w:hAnsi="Georgia"/>
          <w:color w:val="000000" w:themeColor="text1"/>
        </w:rPr>
        <w:t>Enhetschef inlämnar rapport om missförhållande eller risk för missförhållande efter chefen fått kännedom om att en brukare känner sig otrygg gällande bemötande av en personal i hemtjänsten.</w:t>
      </w:r>
      <w:r w:rsidR="00F84A8E">
        <w:rPr>
          <w:rFonts w:ascii="Georgia" w:hAnsi="Georgia"/>
          <w:color w:val="000000" w:themeColor="text1"/>
        </w:rPr>
        <w:t xml:space="preserve"> </w:t>
      </w:r>
      <w:r w:rsidR="00041D17">
        <w:rPr>
          <w:rFonts w:ascii="Georgia" w:hAnsi="Georgia"/>
          <w:color w:val="000000" w:themeColor="text1"/>
        </w:rPr>
        <w:t xml:space="preserve">Personal ska även ha ringt för att fråga brukaren om hen ville ha en viss insats utförd. </w:t>
      </w:r>
      <w:r w:rsidR="00F84A8E">
        <w:rPr>
          <w:rFonts w:ascii="Georgia" w:hAnsi="Georgia"/>
          <w:color w:val="000000" w:themeColor="text1"/>
        </w:rPr>
        <w:t xml:space="preserve">I </w:t>
      </w:r>
      <w:r w:rsidR="00D021A3">
        <w:rPr>
          <w:rFonts w:ascii="Georgia" w:hAnsi="Georgia"/>
          <w:color w:val="000000" w:themeColor="text1"/>
        </w:rPr>
        <w:t>utredningen uppger sedan brukaren att hen snarare kände sig ifrågasatt än otrygg. M</w:t>
      </w:r>
      <w:r w:rsidR="00041D17">
        <w:rPr>
          <w:rFonts w:ascii="Georgia" w:hAnsi="Georgia"/>
          <w:color w:val="000000" w:themeColor="text1"/>
        </w:rPr>
        <w:t>edarbetaren har bett om ursäkt till</w:t>
      </w:r>
      <w:r w:rsidR="00D021A3">
        <w:rPr>
          <w:rFonts w:ascii="Georgia" w:hAnsi="Georgia"/>
          <w:color w:val="000000" w:themeColor="text1"/>
        </w:rPr>
        <w:t xml:space="preserve"> brukaren</w:t>
      </w:r>
      <w:r w:rsidR="00041D17">
        <w:rPr>
          <w:rFonts w:ascii="Georgia" w:hAnsi="Georgia"/>
          <w:color w:val="000000" w:themeColor="text1"/>
        </w:rPr>
        <w:t xml:space="preserve"> vilket brukaren var mycket nöjd över</w:t>
      </w:r>
      <w:r w:rsidR="00631E54">
        <w:rPr>
          <w:rFonts w:ascii="Georgia" w:hAnsi="Georgia"/>
          <w:color w:val="000000" w:themeColor="text1"/>
        </w:rPr>
        <w:t xml:space="preserve">. </w:t>
      </w:r>
      <w:r w:rsidR="00041D17">
        <w:rPr>
          <w:rFonts w:ascii="Georgia" w:hAnsi="Georgia"/>
          <w:color w:val="000000" w:themeColor="text1"/>
        </w:rPr>
        <w:t>Efter utredning görs bedömningen att händelsen inte be</w:t>
      </w:r>
      <w:r w:rsidR="0098284F">
        <w:rPr>
          <w:rFonts w:ascii="Georgia" w:hAnsi="Georgia"/>
          <w:color w:val="000000" w:themeColor="text1"/>
        </w:rPr>
        <w:t xml:space="preserve">traktas som ett missförhållande. Ett samtal har genomförts med </w:t>
      </w:r>
      <w:r w:rsidR="00F91E83">
        <w:rPr>
          <w:rFonts w:ascii="Georgia" w:hAnsi="Georgia"/>
          <w:color w:val="000000" w:themeColor="text1"/>
        </w:rPr>
        <w:t>medarbetaren som upp</w:t>
      </w:r>
      <w:r w:rsidR="00B42908">
        <w:rPr>
          <w:rFonts w:ascii="Georgia" w:hAnsi="Georgia"/>
          <w:color w:val="000000" w:themeColor="text1"/>
        </w:rPr>
        <w:t>ger att det inte ska upprepas och där hen också fått information om att insatser ska utföras och att det inte är okej att ringa och fråga om brukare vill ha en insats eller inte.</w:t>
      </w:r>
      <w:r w:rsidR="00BC4C88">
        <w:rPr>
          <w:rFonts w:ascii="Georgia" w:hAnsi="Georgia"/>
          <w:color w:val="000000" w:themeColor="text1"/>
        </w:rPr>
        <w:t xml:space="preserve"> </w:t>
      </w:r>
    </w:p>
    <w:p w:rsidR="000F0C19" w:rsidRPr="00FE32C9" w:rsidRDefault="000F0C19" w:rsidP="00FE32C9">
      <w:pPr>
        <w:pStyle w:val="Liststycke"/>
        <w:numPr>
          <w:ilvl w:val="0"/>
          <w:numId w:val="11"/>
        </w:numPr>
        <w:jc w:val="both"/>
        <w:rPr>
          <w:rFonts w:ascii="Georgia" w:hAnsi="Georgia"/>
          <w:color w:val="000000" w:themeColor="text1"/>
        </w:rPr>
      </w:pPr>
      <w:r>
        <w:rPr>
          <w:rFonts w:ascii="Georgia" w:hAnsi="Georgia"/>
          <w:color w:val="000000" w:themeColor="text1"/>
        </w:rPr>
        <w:t xml:space="preserve">Rapport inkommer från </w:t>
      </w:r>
      <w:r w:rsidR="00374BA4">
        <w:rPr>
          <w:rFonts w:ascii="Georgia" w:hAnsi="Georgia"/>
          <w:color w:val="000000" w:themeColor="text1"/>
        </w:rPr>
        <w:t>enhetschef där det framgår att personal på ett särskilt boende för äldre hittat en brukare med avföring på händer och fötter samt med ett sår på armen. Bruk</w:t>
      </w:r>
      <w:r w:rsidR="006C42F8">
        <w:rPr>
          <w:rFonts w:ascii="Georgia" w:hAnsi="Georgia"/>
          <w:color w:val="000000" w:themeColor="text1"/>
        </w:rPr>
        <w:t>aren var även kraftigt nedkyld och bedömning gjordes att brukaren legat på golvet en längre tid. Bristande dokumentation och information mellan medarbetare gjorde att händelsen inträffade. Efter händelsen har man uppdaterat genomförandeplanen och satt in fl</w:t>
      </w:r>
      <w:r w:rsidR="000D443B">
        <w:rPr>
          <w:rFonts w:ascii="Georgia" w:hAnsi="Georgia"/>
          <w:color w:val="000000" w:themeColor="text1"/>
        </w:rPr>
        <w:t xml:space="preserve">er tillsynsbesök hos brukaren nattetid. Som resultat av händelsen ska en rutin för framtagande av genomförandeplan tas fram. Bedömning gjordes efter utredning att händelsen ska betraktas som ett allvarligt missförhållande. </w:t>
      </w:r>
    </w:p>
    <w:p w:rsidR="00BC1DC6" w:rsidRPr="00E50D32" w:rsidRDefault="00BC1DC6" w:rsidP="00A761C0">
      <w:pPr>
        <w:pStyle w:val="Rubrik2"/>
        <w:jc w:val="both"/>
        <w:rPr>
          <w:rFonts w:ascii="Montserrat" w:hAnsi="Montserrat"/>
          <w:color w:val="000000" w:themeColor="text1"/>
          <w:sz w:val="22"/>
        </w:rPr>
      </w:pPr>
      <w:bookmarkStart w:id="40" w:name="_Toc32472500"/>
      <w:r w:rsidRPr="00E50D32">
        <w:rPr>
          <w:rFonts w:ascii="Montserrat" w:hAnsi="Montserrat"/>
          <w:color w:val="000000" w:themeColor="text1"/>
          <w:sz w:val="22"/>
        </w:rPr>
        <w:t>Avvikelser</w:t>
      </w:r>
      <w:bookmarkEnd w:id="40"/>
    </w:p>
    <w:p w:rsidR="00647777" w:rsidRPr="00E50D32" w:rsidRDefault="005659B2" w:rsidP="00A761C0">
      <w:pPr>
        <w:jc w:val="both"/>
        <w:rPr>
          <w:rFonts w:ascii="Georgia" w:hAnsi="Georgia"/>
          <w:color w:val="000000" w:themeColor="text1"/>
        </w:rPr>
      </w:pPr>
      <w:r w:rsidRPr="00E50D32">
        <w:rPr>
          <w:rFonts w:ascii="Georgia" w:hAnsi="Georgia"/>
          <w:color w:val="000000" w:themeColor="text1"/>
        </w:rPr>
        <w:t>Under 2020</w:t>
      </w:r>
      <w:r w:rsidR="00116B61">
        <w:rPr>
          <w:rFonts w:ascii="Georgia" w:hAnsi="Georgia"/>
          <w:color w:val="000000" w:themeColor="text1"/>
        </w:rPr>
        <w:t xml:space="preserve"> har totalt 513</w:t>
      </w:r>
      <w:r w:rsidR="00FB358D" w:rsidRPr="00E50D32">
        <w:rPr>
          <w:rFonts w:ascii="Georgia" w:hAnsi="Georgia"/>
          <w:color w:val="000000" w:themeColor="text1"/>
        </w:rPr>
        <w:t xml:space="preserve"> </w:t>
      </w:r>
      <w:r w:rsidR="009E549E">
        <w:rPr>
          <w:rFonts w:ascii="Georgia" w:hAnsi="Georgia"/>
          <w:color w:val="000000" w:themeColor="text1"/>
        </w:rPr>
        <w:t>avvikelserapporter inkommit</w:t>
      </w:r>
      <w:r w:rsidR="00BC1DC6" w:rsidRPr="00E50D32">
        <w:rPr>
          <w:rFonts w:ascii="Georgia" w:hAnsi="Georgia"/>
          <w:color w:val="000000" w:themeColor="text1"/>
        </w:rPr>
        <w:t>.</w:t>
      </w:r>
      <w:r w:rsidR="009E549E">
        <w:rPr>
          <w:rFonts w:ascii="Georgia" w:hAnsi="Georgia"/>
          <w:color w:val="000000" w:themeColor="text1"/>
        </w:rPr>
        <w:t xml:space="preserve"> Av inkomna avvikelser kommer den </w:t>
      </w:r>
      <w:r w:rsidR="00BC1DC6" w:rsidRPr="00E50D32">
        <w:rPr>
          <w:rFonts w:ascii="Georgia" w:hAnsi="Georgia"/>
          <w:color w:val="000000" w:themeColor="text1"/>
        </w:rPr>
        <w:t>övervägande majoriteten från hemtjänsten. Avvikelserapporterna har kunnat kategoriseras utifrån följande:</w:t>
      </w:r>
    </w:p>
    <w:p w:rsidR="00EF3611" w:rsidRPr="00E50D32" w:rsidRDefault="00EF3611" w:rsidP="00A761C0">
      <w:pPr>
        <w:jc w:val="both"/>
        <w:rPr>
          <w:rFonts w:ascii="Georgia" w:hAnsi="Georgia"/>
          <w:color w:val="000000" w:themeColor="text1"/>
        </w:rPr>
      </w:pPr>
    </w:p>
    <w:p w:rsidR="00EF3611" w:rsidRPr="00E50D32" w:rsidRDefault="00931B9C" w:rsidP="00A761C0">
      <w:pPr>
        <w:jc w:val="both"/>
        <w:rPr>
          <w:rFonts w:ascii="Georgia" w:hAnsi="Georgia"/>
          <w:color w:val="000000" w:themeColor="text1"/>
        </w:rPr>
      </w:pPr>
      <w:r w:rsidRPr="00E50D32">
        <w:rPr>
          <w:rFonts w:ascii="Georgia" w:hAnsi="Georgia"/>
          <w:color w:val="000000" w:themeColor="text1"/>
        </w:rPr>
        <w:t xml:space="preserve">Tabell </w:t>
      </w:r>
      <w:r w:rsidR="00EF3611" w:rsidRPr="00E50D32">
        <w:rPr>
          <w:rFonts w:ascii="Georgia" w:hAnsi="Georgia"/>
          <w:color w:val="000000" w:themeColor="text1"/>
        </w:rPr>
        <w:t>15</w:t>
      </w:r>
      <w:r w:rsidRPr="00E50D32">
        <w:rPr>
          <w:rFonts w:ascii="Georgia" w:hAnsi="Georgia"/>
          <w:color w:val="000000" w:themeColor="text1"/>
        </w:rPr>
        <w:t>.</w:t>
      </w:r>
      <w:r w:rsidR="00EF3611" w:rsidRPr="00E50D32">
        <w:rPr>
          <w:rFonts w:ascii="Georgia" w:hAnsi="Georgia"/>
          <w:color w:val="000000" w:themeColor="text1"/>
        </w:rPr>
        <w:t xml:space="preserve"> Typ av avvikelser</w:t>
      </w:r>
    </w:p>
    <w:tbl>
      <w:tblPr>
        <w:tblStyle w:val="Tabellrutnt"/>
        <w:tblW w:w="0" w:type="auto"/>
        <w:tblInd w:w="108" w:type="dxa"/>
        <w:tblLook w:val="04A0" w:firstRow="1" w:lastRow="0" w:firstColumn="1" w:lastColumn="0" w:noHBand="0" w:noVBand="1"/>
      </w:tblPr>
      <w:tblGrid>
        <w:gridCol w:w="3498"/>
        <w:gridCol w:w="1067"/>
        <w:gridCol w:w="1134"/>
      </w:tblGrid>
      <w:tr w:rsidR="00DC2D02" w:rsidRPr="00E50D32" w:rsidTr="00057260">
        <w:tc>
          <w:tcPr>
            <w:tcW w:w="3498" w:type="dxa"/>
            <w:shd w:val="clear" w:color="auto" w:fill="D9D9D9" w:themeFill="background1" w:themeFillShade="D9"/>
          </w:tcPr>
          <w:p w:rsidR="00BC1DC6" w:rsidRPr="00E50D32" w:rsidRDefault="00BC1DC6" w:rsidP="00E3513F">
            <w:pPr>
              <w:rPr>
                <w:rFonts w:ascii="Georgia" w:hAnsi="Georgia"/>
                <w:b/>
              </w:rPr>
            </w:pPr>
            <w:r w:rsidRPr="00E50D32">
              <w:rPr>
                <w:rFonts w:ascii="Georgia" w:hAnsi="Georgia"/>
                <w:b/>
              </w:rPr>
              <w:t>Typ av avvikelse</w:t>
            </w:r>
          </w:p>
        </w:tc>
        <w:tc>
          <w:tcPr>
            <w:tcW w:w="1067" w:type="dxa"/>
            <w:shd w:val="clear" w:color="auto" w:fill="D9D9D9" w:themeFill="background1" w:themeFillShade="D9"/>
          </w:tcPr>
          <w:p w:rsidR="00BC1DC6" w:rsidRPr="00E50D32" w:rsidRDefault="00D9701C" w:rsidP="00E3513F">
            <w:pPr>
              <w:rPr>
                <w:rFonts w:ascii="Georgia" w:hAnsi="Georgia"/>
                <w:b/>
              </w:rPr>
            </w:pPr>
            <w:r w:rsidRPr="00E50D32">
              <w:rPr>
                <w:rFonts w:ascii="Georgia" w:hAnsi="Georgia"/>
                <w:b/>
              </w:rPr>
              <w:t>A</w:t>
            </w:r>
            <w:r w:rsidR="00BC1DC6" w:rsidRPr="00E50D32">
              <w:rPr>
                <w:rFonts w:ascii="Georgia" w:hAnsi="Georgia"/>
                <w:b/>
              </w:rPr>
              <w:t>ntal</w:t>
            </w:r>
          </w:p>
        </w:tc>
        <w:tc>
          <w:tcPr>
            <w:tcW w:w="1134" w:type="dxa"/>
            <w:shd w:val="clear" w:color="auto" w:fill="D9D9D9" w:themeFill="background1" w:themeFillShade="D9"/>
          </w:tcPr>
          <w:p w:rsidR="00BC1DC6" w:rsidRPr="00E50D32" w:rsidRDefault="00EF3611" w:rsidP="00E3513F">
            <w:pPr>
              <w:rPr>
                <w:rFonts w:ascii="Georgia" w:hAnsi="Georgia"/>
                <w:b/>
              </w:rPr>
            </w:pPr>
            <w:r w:rsidRPr="00E50D32">
              <w:rPr>
                <w:rFonts w:ascii="Georgia" w:hAnsi="Georgia"/>
                <w:b/>
              </w:rPr>
              <w:t>A</w:t>
            </w:r>
            <w:r w:rsidR="00BC1DC6" w:rsidRPr="00E50D32">
              <w:rPr>
                <w:rFonts w:ascii="Georgia" w:hAnsi="Georgia"/>
                <w:b/>
              </w:rPr>
              <w:t>ndel</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Kommunikation och information</w:t>
            </w:r>
          </w:p>
        </w:tc>
        <w:tc>
          <w:tcPr>
            <w:tcW w:w="1067" w:type="dxa"/>
          </w:tcPr>
          <w:p w:rsidR="00BC1DC6" w:rsidRPr="00E50D32" w:rsidRDefault="00CA19AC" w:rsidP="00E3513F">
            <w:pPr>
              <w:rPr>
                <w:rFonts w:ascii="Georgia" w:hAnsi="Georgia"/>
                <w:color w:val="000000" w:themeColor="text1"/>
              </w:rPr>
            </w:pPr>
            <w:r>
              <w:rPr>
                <w:rFonts w:ascii="Georgia" w:hAnsi="Georgia"/>
                <w:color w:val="000000" w:themeColor="text1"/>
              </w:rPr>
              <w:t>107</w:t>
            </w:r>
          </w:p>
        </w:tc>
        <w:tc>
          <w:tcPr>
            <w:tcW w:w="1134" w:type="dxa"/>
          </w:tcPr>
          <w:p w:rsidR="00BC1DC6" w:rsidRPr="00E50D32" w:rsidRDefault="006C468D" w:rsidP="0027568E">
            <w:pPr>
              <w:rPr>
                <w:rFonts w:ascii="Georgia" w:hAnsi="Georgia"/>
                <w:color w:val="000000" w:themeColor="text1"/>
              </w:rPr>
            </w:pPr>
            <w:r>
              <w:rPr>
                <w:rFonts w:ascii="Georgia" w:hAnsi="Georgia"/>
                <w:color w:val="000000" w:themeColor="text1"/>
              </w:rPr>
              <w:t>21 %</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Utbildning, kompetens</w:t>
            </w:r>
          </w:p>
        </w:tc>
        <w:tc>
          <w:tcPr>
            <w:tcW w:w="1067" w:type="dxa"/>
          </w:tcPr>
          <w:p w:rsidR="00BC1DC6" w:rsidRPr="00E50D32" w:rsidRDefault="00057260" w:rsidP="00E3513F">
            <w:pPr>
              <w:rPr>
                <w:rFonts w:ascii="Georgia" w:hAnsi="Georgia"/>
                <w:color w:val="000000" w:themeColor="text1"/>
              </w:rPr>
            </w:pPr>
            <w:r>
              <w:rPr>
                <w:rFonts w:ascii="Georgia" w:hAnsi="Georgia"/>
                <w:color w:val="000000" w:themeColor="text1"/>
              </w:rPr>
              <w:t>5</w:t>
            </w:r>
          </w:p>
        </w:tc>
        <w:tc>
          <w:tcPr>
            <w:tcW w:w="1134" w:type="dxa"/>
          </w:tcPr>
          <w:p w:rsidR="00BC1DC6" w:rsidRPr="00E50D32" w:rsidRDefault="006C468D" w:rsidP="00605F4F">
            <w:pPr>
              <w:rPr>
                <w:rFonts w:ascii="Georgia" w:hAnsi="Georgia"/>
                <w:color w:val="000000" w:themeColor="text1"/>
              </w:rPr>
            </w:pPr>
            <w:r>
              <w:rPr>
                <w:rFonts w:ascii="Georgia" w:hAnsi="Georgia"/>
                <w:color w:val="000000" w:themeColor="text1"/>
              </w:rPr>
              <w:t>1 %</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Omgivning och organisation</w:t>
            </w:r>
          </w:p>
        </w:tc>
        <w:tc>
          <w:tcPr>
            <w:tcW w:w="1067" w:type="dxa"/>
          </w:tcPr>
          <w:p w:rsidR="00BC1DC6" w:rsidRPr="00E50D32" w:rsidRDefault="00057260" w:rsidP="00E3513F">
            <w:pPr>
              <w:rPr>
                <w:rFonts w:ascii="Georgia" w:hAnsi="Georgia"/>
                <w:color w:val="000000" w:themeColor="text1"/>
              </w:rPr>
            </w:pPr>
            <w:r>
              <w:rPr>
                <w:rFonts w:ascii="Georgia" w:hAnsi="Georgia"/>
                <w:color w:val="000000" w:themeColor="text1"/>
              </w:rPr>
              <w:t>20</w:t>
            </w:r>
          </w:p>
        </w:tc>
        <w:tc>
          <w:tcPr>
            <w:tcW w:w="1134" w:type="dxa"/>
          </w:tcPr>
          <w:p w:rsidR="00BC1DC6" w:rsidRPr="00E50D32" w:rsidRDefault="006C468D" w:rsidP="006C468D">
            <w:pPr>
              <w:rPr>
                <w:rFonts w:ascii="Georgia" w:hAnsi="Georgia"/>
                <w:color w:val="000000" w:themeColor="text1"/>
              </w:rPr>
            </w:pPr>
            <w:r>
              <w:rPr>
                <w:rFonts w:ascii="Georgia" w:hAnsi="Georgia"/>
                <w:color w:val="000000" w:themeColor="text1"/>
              </w:rPr>
              <w:t>4 %</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Teknik, utrustning och apparatur</w:t>
            </w:r>
          </w:p>
        </w:tc>
        <w:tc>
          <w:tcPr>
            <w:tcW w:w="1067" w:type="dxa"/>
          </w:tcPr>
          <w:p w:rsidR="00BC1DC6" w:rsidRPr="00E50D32" w:rsidRDefault="00057260" w:rsidP="00E3513F">
            <w:pPr>
              <w:rPr>
                <w:rFonts w:ascii="Georgia" w:hAnsi="Georgia"/>
                <w:color w:val="000000" w:themeColor="text1"/>
              </w:rPr>
            </w:pPr>
            <w:r>
              <w:rPr>
                <w:rFonts w:ascii="Georgia" w:hAnsi="Georgia"/>
                <w:color w:val="000000" w:themeColor="text1"/>
              </w:rPr>
              <w:t>32</w:t>
            </w:r>
          </w:p>
        </w:tc>
        <w:tc>
          <w:tcPr>
            <w:tcW w:w="1134" w:type="dxa"/>
          </w:tcPr>
          <w:p w:rsidR="00BC1DC6" w:rsidRPr="00E50D32" w:rsidRDefault="006C468D" w:rsidP="00E3513F">
            <w:pPr>
              <w:rPr>
                <w:rFonts w:ascii="Georgia" w:hAnsi="Georgia"/>
                <w:color w:val="000000" w:themeColor="text1"/>
              </w:rPr>
            </w:pPr>
            <w:r>
              <w:rPr>
                <w:rFonts w:ascii="Georgia" w:hAnsi="Georgia"/>
                <w:color w:val="000000" w:themeColor="text1"/>
              </w:rPr>
              <w:t>6 %</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Procedur, rutiner, riktlinjer</w:t>
            </w:r>
          </w:p>
        </w:tc>
        <w:tc>
          <w:tcPr>
            <w:tcW w:w="1067" w:type="dxa"/>
          </w:tcPr>
          <w:p w:rsidR="00BC1DC6" w:rsidRPr="00E50D32" w:rsidRDefault="00057260" w:rsidP="00E3513F">
            <w:pPr>
              <w:rPr>
                <w:rFonts w:ascii="Georgia" w:hAnsi="Georgia"/>
                <w:color w:val="000000" w:themeColor="text1"/>
              </w:rPr>
            </w:pPr>
            <w:r>
              <w:rPr>
                <w:rFonts w:ascii="Georgia" w:hAnsi="Georgia"/>
                <w:color w:val="000000" w:themeColor="text1"/>
              </w:rPr>
              <w:t>286</w:t>
            </w:r>
          </w:p>
        </w:tc>
        <w:tc>
          <w:tcPr>
            <w:tcW w:w="1134" w:type="dxa"/>
          </w:tcPr>
          <w:p w:rsidR="00BC1DC6" w:rsidRPr="00E50D32" w:rsidRDefault="006C468D" w:rsidP="00E3513F">
            <w:pPr>
              <w:rPr>
                <w:rFonts w:ascii="Georgia" w:hAnsi="Georgia"/>
                <w:color w:val="000000" w:themeColor="text1"/>
              </w:rPr>
            </w:pPr>
            <w:r>
              <w:rPr>
                <w:rFonts w:ascii="Georgia" w:hAnsi="Georgia"/>
                <w:color w:val="000000" w:themeColor="text1"/>
              </w:rPr>
              <w:t>56 %</w:t>
            </w:r>
          </w:p>
        </w:tc>
      </w:tr>
      <w:tr w:rsidR="00DC2D02" w:rsidRPr="00E50D32" w:rsidTr="00057260">
        <w:tc>
          <w:tcPr>
            <w:tcW w:w="3498" w:type="dxa"/>
          </w:tcPr>
          <w:p w:rsidR="00BC1DC6" w:rsidRPr="00E50D32" w:rsidRDefault="00BC1DC6" w:rsidP="00E3513F">
            <w:pPr>
              <w:rPr>
                <w:rFonts w:ascii="Georgia" w:hAnsi="Georgia"/>
                <w:color w:val="000000" w:themeColor="text1"/>
              </w:rPr>
            </w:pPr>
            <w:r w:rsidRPr="00E50D32">
              <w:rPr>
                <w:rFonts w:ascii="Georgia" w:hAnsi="Georgia"/>
                <w:color w:val="000000" w:themeColor="text1"/>
              </w:rPr>
              <w:t>Övriga</w:t>
            </w:r>
          </w:p>
        </w:tc>
        <w:tc>
          <w:tcPr>
            <w:tcW w:w="1067" w:type="dxa"/>
          </w:tcPr>
          <w:p w:rsidR="00BC1DC6" w:rsidRPr="00E50D32" w:rsidRDefault="00C77799" w:rsidP="00E3513F">
            <w:pPr>
              <w:rPr>
                <w:rFonts w:ascii="Georgia" w:hAnsi="Georgia"/>
                <w:color w:val="000000" w:themeColor="text1"/>
              </w:rPr>
            </w:pPr>
            <w:r>
              <w:rPr>
                <w:rFonts w:ascii="Georgia" w:hAnsi="Georgia"/>
                <w:color w:val="000000" w:themeColor="text1"/>
              </w:rPr>
              <w:t>63</w:t>
            </w:r>
          </w:p>
        </w:tc>
        <w:tc>
          <w:tcPr>
            <w:tcW w:w="1134" w:type="dxa"/>
          </w:tcPr>
          <w:p w:rsidR="00BC1DC6" w:rsidRPr="00E50D32" w:rsidRDefault="006C468D" w:rsidP="00E3513F">
            <w:pPr>
              <w:rPr>
                <w:rFonts w:ascii="Georgia" w:hAnsi="Georgia"/>
                <w:color w:val="000000" w:themeColor="text1"/>
              </w:rPr>
            </w:pPr>
            <w:r>
              <w:rPr>
                <w:rFonts w:ascii="Georgia" w:hAnsi="Georgia"/>
                <w:color w:val="000000" w:themeColor="text1"/>
              </w:rPr>
              <w:t>12 %</w:t>
            </w:r>
          </w:p>
        </w:tc>
      </w:tr>
    </w:tbl>
    <w:p w:rsidR="00BC1DC6" w:rsidRPr="00E50D32" w:rsidRDefault="00BC1DC6" w:rsidP="00BC1DC6">
      <w:pPr>
        <w:rPr>
          <w:rFonts w:ascii="Georgia" w:hAnsi="Georgia"/>
        </w:rPr>
      </w:pPr>
      <w:r w:rsidRPr="00E50D32">
        <w:rPr>
          <w:rFonts w:ascii="Georgia" w:hAnsi="Georgia"/>
        </w:rPr>
        <w:tab/>
      </w:r>
      <w:r w:rsidRPr="00E50D32">
        <w:rPr>
          <w:rFonts w:ascii="Georgia" w:hAnsi="Georgia"/>
        </w:rPr>
        <w:tab/>
      </w:r>
    </w:p>
    <w:p w:rsidR="00BC1DC6" w:rsidRPr="00E50D32" w:rsidRDefault="00750BE3" w:rsidP="00A761C0">
      <w:pPr>
        <w:jc w:val="both"/>
        <w:rPr>
          <w:rFonts w:ascii="Georgia" w:hAnsi="Georgia"/>
          <w:color w:val="000000" w:themeColor="text1"/>
        </w:rPr>
      </w:pPr>
      <w:r>
        <w:rPr>
          <w:rFonts w:ascii="Georgia" w:hAnsi="Georgia"/>
          <w:color w:val="000000" w:themeColor="text1"/>
        </w:rPr>
        <w:t>Av dessa har 213</w:t>
      </w:r>
      <w:r w:rsidR="00C605D4" w:rsidRPr="00E50D32">
        <w:rPr>
          <w:rFonts w:ascii="Georgia" w:hAnsi="Georgia"/>
          <w:color w:val="000000" w:themeColor="text1"/>
        </w:rPr>
        <w:t xml:space="preserve"> </w:t>
      </w:r>
      <w:r w:rsidR="006F6E1A" w:rsidRPr="00E50D32">
        <w:rPr>
          <w:rFonts w:ascii="Georgia" w:hAnsi="Georgia"/>
          <w:color w:val="000000" w:themeColor="text1"/>
        </w:rPr>
        <w:t>avvikelser</w:t>
      </w:r>
      <w:r w:rsidR="00BC1DC6" w:rsidRPr="00E50D32">
        <w:rPr>
          <w:rFonts w:ascii="Georgia" w:hAnsi="Georgia"/>
          <w:color w:val="000000" w:themeColor="text1"/>
        </w:rPr>
        <w:t xml:space="preserve"> lett till dokumenterade åtgärder.     </w:t>
      </w:r>
    </w:p>
    <w:p w:rsidR="00BC1DC6" w:rsidRPr="00E50D32" w:rsidRDefault="00BC1DC6" w:rsidP="00A761C0">
      <w:pPr>
        <w:jc w:val="both"/>
        <w:rPr>
          <w:rFonts w:ascii="Georgia" w:hAnsi="Georgia"/>
          <w:color w:val="000000" w:themeColor="text1"/>
        </w:rPr>
      </w:pPr>
      <w:r w:rsidRPr="00E50D32">
        <w:rPr>
          <w:rFonts w:ascii="Georgia" w:hAnsi="Georgia"/>
          <w:color w:val="000000" w:themeColor="text1"/>
        </w:rPr>
        <w:t>Till övervägande del gäller avvikelserna brister i kommunikation och planering mellan arbetsgrupper och planerarenhet. Det innebär felplaneringar, där det finns risk för att den enskilde missar insatser, att medarbetare utan delegering planeras in på uppdrag som kräver medicindelegering eller liknande. Dock har som regel arbetsgruppen själva uppmärksammat misstagen och tillsett att det inte påverkat den enskildes insats.</w:t>
      </w:r>
    </w:p>
    <w:p w:rsidR="00BC1DC6" w:rsidRPr="00FE2FB8" w:rsidRDefault="00BC1DC6" w:rsidP="00A761C0">
      <w:pPr>
        <w:pStyle w:val="Rubrik2"/>
        <w:jc w:val="both"/>
        <w:rPr>
          <w:rFonts w:ascii="Montserrat" w:hAnsi="Montserrat"/>
          <w:color w:val="000000" w:themeColor="text1"/>
          <w:sz w:val="22"/>
        </w:rPr>
      </w:pPr>
      <w:bookmarkStart w:id="41" w:name="_Toc32472501"/>
      <w:r w:rsidRPr="00FE2FB8">
        <w:rPr>
          <w:rFonts w:ascii="Montserrat" w:hAnsi="Montserrat"/>
          <w:color w:val="000000" w:themeColor="text1"/>
          <w:sz w:val="22"/>
        </w:rPr>
        <w:t>Synpunktshantering</w:t>
      </w:r>
      <w:bookmarkEnd w:id="41"/>
    </w:p>
    <w:p w:rsidR="00BC1DC6" w:rsidRPr="00FE2FB8" w:rsidRDefault="00CF091C" w:rsidP="00A761C0">
      <w:pPr>
        <w:jc w:val="both"/>
        <w:rPr>
          <w:rFonts w:ascii="Georgia" w:hAnsi="Georgia"/>
          <w:color w:val="000000" w:themeColor="text1"/>
        </w:rPr>
      </w:pPr>
      <w:r w:rsidRPr="00FE2FB8">
        <w:rPr>
          <w:rFonts w:ascii="Georgia" w:hAnsi="Georgia"/>
          <w:color w:val="000000" w:themeColor="text1"/>
        </w:rPr>
        <w:t>Under 2020</w:t>
      </w:r>
      <w:r w:rsidR="00CB3B8A" w:rsidRPr="00FE2FB8">
        <w:rPr>
          <w:rFonts w:ascii="Georgia" w:hAnsi="Georgia"/>
          <w:color w:val="000000" w:themeColor="text1"/>
        </w:rPr>
        <w:t xml:space="preserve"> har </w:t>
      </w:r>
      <w:r w:rsidR="00FE2FB8" w:rsidRPr="00FE2FB8">
        <w:rPr>
          <w:rFonts w:ascii="Georgia" w:hAnsi="Georgia"/>
          <w:color w:val="000000" w:themeColor="text1"/>
        </w:rPr>
        <w:t>33</w:t>
      </w:r>
      <w:r w:rsidR="00BC1DC6" w:rsidRPr="00FE2FB8">
        <w:rPr>
          <w:rFonts w:ascii="Georgia" w:hAnsi="Georgia"/>
          <w:color w:val="000000" w:themeColor="text1"/>
        </w:rPr>
        <w:t xml:space="preserve"> synpunkter inkommit avseende verksamheten inom såväl </w:t>
      </w:r>
      <w:r w:rsidR="00813981" w:rsidRPr="00FE2FB8">
        <w:rPr>
          <w:rFonts w:ascii="Georgia" w:hAnsi="Georgia"/>
          <w:color w:val="000000" w:themeColor="text1"/>
        </w:rPr>
        <w:t>i</w:t>
      </w:r>
      <w:r w:rsidR="00BC1DC6" w:rsidRPr="00FE2FB8">
        <w:rPr>
          <w:rFonts w:ascii="Georgia" w:hAnsi="Georgia"/>
          <w:color w:val="000000" w:themeColor="text1"/>
        </w:rPr>
        <w:t>ndivid- och familjeomsorgen</w:t>
      </w:r>
      <w:r w:rsidR="00D272A6" w:rsidRPr="00FE2FB8">
        <w:rPr>
          <w:rFonts w:ascii="Georgia" w:hAnsi="Georgia"/>
          <w:color w:val="000000" w:themeColor="text1"/>
        </w:rPr>
        <w:t xml:space="preserve">, </w:t>
      </w:r>
      <w:r w:rsidR="00337740" w:rsidRPr="00FE2FB8">
        <w:rPr>
          <w:rFonts w:ascii="Georgia" w:hAnsi="Georgia"/>
          <w:color w:val="000000" w:themeColor="text1"/>
        </w:rPr>
        <w:t>som f</w:t>
      </w:r>
      <w:r w:rsidR="00BC1DC6" w:rsidRPr="00FE2FB8">
        <w:rPr>
          <w:rFonts w:ascii="Georgia" w:hAnsi="Georgia"/>
          <w:color w:val="000000" w:themeColor="text1"/>
        </w:rPr>
        <w:t>unktionshinderomsorgen</w:t>
      </w:r>
      <w:r w:rsidR="00D272A6" w:rsidRPr="00FE2FB8">
        <w:rPr>
          <w:rFonts w:ascii="Georgia" w:hAnsi="Georgia"/>
          <w:color w:val="000000" w:themeColor="text1"/>
        </w:rPr>
        <w:t xml:space="preserve"> </w:t>
      </w:r>
      <w:r w:rsidR="00BC1DC6" w:rsidRPr="00FE2FB8">
        <w:rPr>
          <w:rFonts w:ascii="Georgia" w:hAnsi="Georgia"/>
          <w:color w:val="000000" w:themeColor="text1"/>
        </w:rPr>
        <w:t>och äldreomsorgen</w:t>
      </w:r>
      <w:r w:rsidR="00D272A6" w:rsidRPr="00FE2FB8">
        <w:rPr>
          <w:rFonts w:ascii="Georgia" w:hAnsi="Georgia"/>
          <w:color w:val="000000" w:themeColor="text1"/>
        </w:rPr>
        <w:t>.</w:t>
      </w:r>
      <w:r w:rsidR="00BC1DC6" w:rsidRPr="00FE2FB8">
        <w:rPr>
          <w:rFonts w:ascii="Georgia" w:hAnsi="Georgia"/>
          <w:color w:val="000000" w:themeColor="text1"/>
        </w:rPr>
        <w:t xml:space="preserve"> Samtliga synpunkter har lämnats till ansvarig enhetschef samt avdelningschef för kännedom. </w:t>
      </w:r>
      <w:r w:rsidR="00183A27" w:rsidRPr="00FE2FB8">
        <w:rPr>
          <w:rFonts w:ascii="Georgia" w:hAnsi="Georgia"/>
          <w:color w:val="000000" w:themeColor="text1"/>
        </w:rPr>
        <w:t xml:space="preserve">Synpunkterna har till största del berört utförande av insatser, handläggning av ärenden samt bemötande. </w:t>
      </w:r>
      <w:r w:rsidR="00105460" w:rsidRPr="00FE2FB8">
        <w:rPr>
          <w:rFonts w:ascii="Georgia" w:hAnsi="Georgia"/>
          <w:color w:val="000000" w:themeColor="text1"/>
        </w:rPr>
        <w:t>Till övervägande del har synpunkterna inneburit att information om gällande rutiner lämnats till uppgiftslämnaren, då synpunkter framkommit på grund av missförstånd</w:t>
      </w:r>
      <w:r w:rsidR="00287E0F" w:rsidRPr="00FE2FB8">
        <w:rPr>
          <w:rFonts w:ascii="Georgia" w:hAnsi="Georgia"/>
          <w:color w:val="000000" w:themeColor="text1"/>
        </w:rPr>
        <w:t xml:space="preserve"> eller önskemål från enskild som verksamheten inte kan tillgodose</w:t>
      </w:r>
      <w:r w:rsidR="00105460" w:rsidRPr="00FE2FB8">
        <w:rPr>
          <w:rFonts w:ascii="Georgia" w:hAnsi="Georgia"/>
          <w:color w:val="000000" w:themeColor="text1"/>
        </w:rPr>
        <w:t>. Vissa synpunkter har dock inneburit såväl åtgärder från ansvarig chef som en mer övergripande översyn av gällande rutiner.</w:t>
      </w:r>
    </w:p>
    <w:p w:rsidR="00BC1DC6" w:rsidRPr="00432560" w:rsidRDefault="00BC1DC6" w:rsidP="00A761C0">
      <w:pPr>
        <w:pStyle w:val="Rubrik1"/>
        <w:jc w:val="both"/>
        <w:rPr>
          <w:rFonts w:ascii="Montserrat" w:hAnsi="Montserrat"/>
          <w:color w:val="000000" w:themeColor="text1"/>
          <w:sz w:val="28"/>
        </w:rPr>
      </w:pPr>
      <w:bookmarkStart w:id="42" w:name="_Toc32472502"/>
      <w:r w:rsidRPr="00432560">
        <w:rPr>
          <w:rFonts w:ascii="Montserrat" w:hAnsi="Montserrat"/>
          <w:color w:val="000000" w:themeColor="text1"/>
          <w:sz w:val="28"/>
        </w:rPr>
        <w:lastRenderedPageBreak/>
        <w:t>Kvalitetsförbättringar</w:t>
      </w:r>
      <w:bookmarkEnd w:id="42"/>
    </w:p>
    <w:p w:rsidR="00BC1DC6" w:rsidRPr="00432560" w:rsidRDefault="00BC1DC6" w:rsidP="00A761C0">
      <w:pPr>
        <w:jc w:val="both"/>
        <w:rPr>
          <w:rFonts w:ascii="Georgia" w:hAnsi="Georgia"/>
          <w:color w:val="000000" w:themeColor="text1"/>
        </w:rPr>
      </w:pPr>
      <w:r w:rsidRPr="00432560">
        <w:rPr>
          <w:rFonts w:ascii="Georgia" w:hAnsi="Georgia"/>
          <w:color w:val="000000" w:themeColor="text1"/>
        </w:rPr>
        <w:t>Förbättringsarbetet, det vill säga förmågan att åtgärda det som behöver åtgärdas, är kärnan i ett kvalitetsledningssystem. Samtidigt inkommer hela tiden nya krav på förändring och förbättring från vår egen verksamhet och från vår omvärld. Vad som ska prioriteras som mest angeläget att förbättra är en utmaning, som kräver ett omfattande arbete och systematik för att åstadkomma en förändring i praktiken.</w:t>
      </w:r>
    </w:p>
    <w:p w:rsidR="00BC1DC6" w:rsidRPr="00432560" w:rsidRDefault="00BC1DC6" w:rsidP="00A761C0">
      <w:pPr>
        <w:jc w:val="both"/>
        <w:rPr>
          <w:rFonts w:ascii="Georgia" w:hAnsi="Georgia"/>
          <w:color w:val="000000" w:themeColor="text1"/>
        </w:rPr>
      </w:pPr>
      <w:r w:rsidRPr="00432560">
        <w:rPr>
          <w:rFonts w:ascii="Georgia" w:hAnsi="Georgia"/>
          <w:color w:val="000000" w:themeColor="text1"/>
        </w:rPr>
        <w:t>Nedan följer en tabell som synliggör förslag på förbättringar samt ansvarsfördelning och målsättning för år 20</w:t>
      </w:r>
      <w:r w:rsidR="00FF2DA0" w:rsidRPr="00432560">
        <w:rPr>
          <w:rFonts w:ascii="Georgia" w:hAnsi="Georgia"/>
          <w:color w:val="000000" w:themeColor="text1"/>
        </w:rPr>
        <w:t>21</w:t>
      </w:r>
      <w:r w:rsidRPr="00432560">
        <w:rPr>
          <w:rFonts w:ascii="Georgia" w:hAnsi="Georgia"/>
          <w:color w:val="000000" w:themeColor="text1"/>
        </w:rPr>
        <w:t>.</w:t>
      </w:r>
    </w:p>
    <w:p w:rsidR="00BC1DC6" w:rsidRPr="00C13574" w:rsidRDefault="00BC1DC6" w:rsidP="00BC1DC6">
      <w:pPr>
        <w:rPr>
          <w:rFonts w:ascii="Georgia" w:hAnsi="Georgia"/>
          <w:color w:val="76923C" w:themeColor="accent3" w:themeShade="BF"/>
          <w:highlight w:val="yellow"/>
        </w:rPr>
      </w:pPr>
    </w:p>
    <w:p w:rsidR="00EF3611" w:rsidRPr="00432560" w:rsidRDefault="00EF3611" w:rsidP="00BC1DC6">
      <w:pPr>
        <w:rPr>
          <w:rFonts w:ascii="Georgia" w:hAnsi="Georgia"/>
        </w:rPr>
      </w:pPr>
      <w:r w:rsidRPr="00432560">
        <w:rPr>
          <w:rFonts w:ascii="Georgia" w:hAnsi="Georgia"/>
        </w:rPr>
        <w:t>Tabell 16. Förslag kvalitetsarbete</w:t>
      </w:r>
    </w:p>
    <w:tbl>
      <w:tblPr>
        <w:tblStyle w:val="Tabellrutnt"/>
        <w:tblW w:w="8931" w:type="dxa"/>
        <w:tblInd w:w="108" w:type="dxa"/>
        <w:tblLook w:val="04A0" w:firstRow="1" w:lastRow="0" w:firstColumn="1" w:lastColumn="0" w:noHBand="0" w:noVBand="1"/>
      </w:tblPr>
      <w:tblGrid>
        <w:gridCol w:w="2977"/>
        <w:gridCol w:w="2977"/>
        <w:gridCol w:w="2977"/>
      </w:tblGrid>
      <w:tr w:rsidR="00A761C0" w:rsidRPr="00C13574" w:rsidTr="00EF3611">
        <w:tc>
          <w:tcPr>
            <w:tcW w:w="2977" w:type="dxa"/>
            <w:shd w:val="clear" w:color="auto" w:fill="D9D9D9" w:themeFill="background1" w:themeFillShade="D9"/>
          </w:tcPr>
          <w:p w:rsidR="00F70378" w:rsidRPr="00432560" w:rsidRDefault="00F70378" w:rsidP="00E3513F">
            <w:pPr>
              <w:rPr>
                <w:rFonts w:ascii="Georgia" w:hAnsi="Georgia"/>
                <w:b/>
                <w:color w:val="000000" w:themeColor="text1"/>
              </w:rPr>
            </w:pPr>
            <w:r w:rsidRPr="00432560">
              <w:rPr>
                <w:rFonts w:ascii="Georgia" w:hAnsi="Georgia"/>
                <w:b/>
                <w:color w:val="000000" w:themeColor="text1"/>
              </w:rPr>
              <w:t>Utvecklingsområde</w:t>
            </w:r>
          </w:p>
        </w:tc>
        <w:tc>
          <w:tcPr>
            <w:tcW w:w="2977" w:type="dxa"/>
            <w:shd w:val="clear" w:color="auto" w:fill="D9D9D9" w:themeFill="background1" w:themeFillShade="D9"/>
          </w:tcPr>
          <w:p w:rsidR="00F70378" w:rsidRPr="00432560" w:rsidRDefault="00F70378" w:rsidP="00F82179">
            <w:pPr>
              <w:rPr>
                <w:rFonts w:ascii="Georgia" w:hAnsi="Georgia"/>
                <w:b/>
                <w:color w:val="000000" w:themeColor="text1"/>
              </w:rPr>
            </w:pPr>
            <w:r w:rsidRPr="00432560">
              <w:rPr>
                <w:rFonts w:ascii="Georgia" w:hAnsi="Georgia"/>
                <w:b/>
                <w:color w:val="000000" w:themeColor="text1"/>
              </w:rPr>
              <w:t>Mål för 20</w:t>
            </w:r>
            <w:r w:rsidR="00432560" w:rsidRPr="00432560">
              <w:rPr>
                <w:rFonts w:ascii="Georgia" w:hAnsi="Georgia"/>
                <w:b/>
                <w:color w:val="000000" w:themeColor="text1"/>
              </w:rPr>
              <w:t>21</w:t>
            </w:r>
          </w:p>
        </w:tc>
        <w:tc>
          <w:tcPr>
            <w:tcW w:w="2977" w:type="dxa"/>
            <w:shd w:val="clear" w:color="auto" w:fill="D9D9D9" w:themeFill="background1" w:themeFillShade="D9"/>
          </w:tcPr>
          <w:p w:rsidR="00F70378" w:rsidRPr="00432560" w:rsidRDefault="00F70378" w:rsidP="00E92761">
            <w:pPr>
              <w:rPr>
                <w:rFonts w:ascii="Georgia" w:hAnsi="Georgia"/>
                <w:b/>
                <w:color w:val="000000" w:themeColor="text1"/>
              </w:rPr>
            </w:pPr>
            <w:r w:rsidRPr="00432560">
              <w:rPr>
                <w:rFonts w:ascii="Georgia" w:hAnsi="Georgia"/>
                <w:b/>
                <w:color w:val="000000" w:themeColor="text1"/>
              </w:rPr>
              <w:t>Ansvarig</w:t>
            </w:r>
          </w:p>
        </w:tc>
      </w:tr>
      <w:tr w:rsidR="00A761C0" w:rsidRPr="00C13574" w:rsidTr="00EF3611">
        <w:tc>
          <w:tcPr>
            <w:tcW w:w="2977" w:type="dxa"/>
          </w:tcPr>
          <w:p w:rsidR="009753F1" w:rsidRPr="00432560" w:rsidRDefault="009753F1" w:rsidP="00E3513F">
            <w:pPr>
              <w:rPr>
                <w:rFonts w:ascii="Georgia" w:hAnsi="Georgia"/>
                <w:color w:val="000000" w:themeColor="text1"/>
              </w:rPr>
            </w:pPr>
            <w:r w:rsidRPr="00432560">
              <w:rPr>
                <w:rFonts w:ascii="Georgia" w:hAnsi="Georgia"/>
                <w:color w:val="000000" w:themeColor="text1"/>
              </w:rPr>
              <w:t>Ledningssystem för systematiskt kvalitetsarbete</w:t>
            </w:r>
          </w:p>
        </w:tc>
        <w:tc>
          <w:tcPr>
            <w:tcW w:w="2977" w:type="dxa"/>
          </w:tcPr>
          <w:p w:rsidR="009753F1" w:rsidRPr="00432560" w:rsidRDefault="009753F1" w:rsidP="00E3513F">
            <w:pPr>
              <w:rPr>
                <w:rFonts w:ascii="Georgia" w:hAnsi="Georgia"/>
                <w:color w:val="000000" w:themeColor="text1"/>
              </w:rPr>
            </w:pPr>
            <w:r w:rsidRPr="00432560">
              <w:rPr>
                <w:rFonts w:ascii="Georgia" w:hAnsi="Georgia"/>
                <w:color w:val="000000" w:themeColor="text1"/>
              </w:rPr>
              <w:t>Ledningssystemet ska vidareutvecklas vad gäller</w:t>
            </w:r>
            <w:r w:rsidR="00614C8D" w:rsidRPr="00432560">
              <w:rPr>
                <w:rFonts w:ascii="Georgia" w:hAnsi="Georgia"/>
                <w:color w:val="000000" w:themeColor="text1"/>
              </w:rPr>
              <w:t xml:space="preserve"> användarvänlighet, </w:t>
            </w:r>
            <w:r w:rsidRPr="00432560">
              <w:rPr>
                <w:rFonts w:ascii="Georgia" w:hAnsi="Georgia"/>
                <w:color w:val="000000" w:themeColor="text1"/>
              </w:rPr>
              <w:t xml:space="preserve"> godkännande av rutiner och riktlinj</w:t>
            </w:r>
            <w:r w:rsidR="00F70378" w:rsidRPr="00432560">
              <w:rPr>
                <w:rFonts w:ascii="Georgia" w:hAnsi="Georgia"/>
                <w:color w:val="000000" w:themeColor="text1"/>
              </w:rPr>
              <w:t xml:space="preserve">er samt införande i systemet. </w:t>
            </w:r>
          </w:p>
          <w:p w:rsidR="009753F1" w:rsidRPr="00432560" w:rsidRDefault="009753F1" w:rsidP="00E3513F">
            <w:pPr>
              <w:rPr>
                <w:rFonts w:ascii="Georgia" w:hAnsi="Georgia"/>
                <w:color w:val="000000" w:themeColor="text1"/>
              </w:rPr>
            </w:pPr>
          </w:p>
          <w:p w:rsidR="009753F1" w:rsidRPr="00432560" w:rsidRDefault="009753F1" w:rsidP="00E3513F">
            <w:pPr>
              <w:rPr>
                <w:rFonts w:ascii="Georgia" w:hAnsi="Georgia"/>
                <w:color w:val="000000" w:themeColor="text1"/>
              </w:rPr>
            </w:pPr>
            <w:r w:rsidRPr="00432560">
              <w:rPr>
                <w:rFonts w:ascii="Georgia" w:hAnsi="Georgia"/>
                <w:color w:val="000000" w:themeColor="text1"/>
              </w:rPr>
              <w:t>Uppföljning och revideri</w:t>
            </w:r>
            <w:r w:rsidR="00DD7FA2" w:rsidRPr="00432560">
              <w:rPr>
                <w:rFonts w:ascii="Georgia" w:hAnsi="Georgia"/>
                <w:color w:val="000000" w:themeColor="text1"/>
              </w:rPr>
              <w:t>ng av de riktlinjer och rutiner.</w:t>
            </w:r>
          </w:p>
          <w:p w:rsidR="00DD7FA2" w:rsidRPr="00432560" w:rsidRDefault="00DD7FA2" w:rsidP="00E3513F">
            <w:pPr>
              <w:rPr>
                <w:rFonts w:ascii="Georgia" w:hAnsi="Georgia"/>
                <w:color w:val="000000" w:themeColor="text1"/>
              </w:rPr>
            </w:pPr>
          </w:p>
        </w:tc>
        <w:tc>
          <w:tcPr>
            <w:tcW w:w="2977" w:type="dxa"/>
          </w:tcPr>
          <w:p w:rsidR="009753F1" w:rsidRPr="00432560" w:rsidRDefault="009753F1" w:rsidP="00E92761">
            <w:pPr>
              <w:rPr>
                <w:rFonts w:ascii="Georgia" w:hAnsi="Georgia"/>
                <w:color w:val="000000" w:themeColor="text1"/>
              </w:rPr>
            </w:pPr>
            <w:r w:rsidRPr="00432560">
              <w:rPr>
                <w:rFonts w:ascii="Georgia" w:hAnsi="Georgia"/>
                <w:color w:val="000000" w:themeColor="text1"/>
              </w:rPr>
              <w:t>Socialt ansvarig socionom</w:t>
            </w:r>
          </w:p>
          <w:p w:rsidR="009753F1" w:rsidRPr="00432560" w:rsidRDefault="009753F1" w:rsidP="00E92761">
            <w:pPr>
              <w:rPr>
                <w:rFonts w:ascii="Georgia" w:hAnsi="Georgia"/>
                <w:color w:val="000000" w:themeColor="text1"/>
              </w:rPr>
            </w:pPr>
          </w:p>
          <w:p w:rsidR="009753F1" w:rsidRPr="00432560" w:rsidRDefault="009753F1" w:rsidP="00E92761">
            <w:pPr>
              <w:rPr>
                <w:rFonts w:ascii="Georgia" w:hAnsi="Georgia"/>
                <w:color w:val="000000" w:themeColor="text1"/>
              </w:rPr>
            </w:pPr>
          </w:p>
          <w:p w:rsidR="009753F1" w:rsidRPr="00432560" w:rsidRDefault="009753F1" w:rsidP="00E92761">
            <w:pPr>
              <w:rPr>
                <w:rFonts w:ascii="Georgia" w:hAnsi="Georgia"/>
                <w:color w:val="000000" w:themeColor="text1"/>
              </w:rPr>
            </w:pPr>
          </w:p>
          <w:p w:rsidR="009753F1" w:rsidRPr="00432560" w:rsidRDefault="009753F1" w:rsidP="00E92761">
            <w:pPr>
              <w:rPr>
                <w:rFonts w:ascii="Georgia" w:hAnsi="Georgia"/>
                <w:color w:val="000000" w:themeColor="text1"/>
              </w:rPr>
            </w:pPr>
            <w:r w:rsidRPr="00432560">
              <w:rPr>
                <w:rFonts w:ascii="Georgia" w:hAnsi="Georgia"/>
                <w:color w:val="000000" w:themeColor="text1"/>
              </w:rPr>
              <w:t>Respektive ansvarig chef</w:t>
            </w:r>
          </w:p>
        </w:tc>
      </w:tr>
      <w:tr w:rsidR="00A761C0" w:rsidRPr="00C13574" w:rsidTr="00EF3611">
        <w:tc>
          <w:tcPr>
            <w:tcW w:w="2977" w:type="dxa"/>
          </w:tcPr>
          <w:p w:rsidR="009753F1" w:rsidRPr="00F74DE6" w:rsidRDefault="009753F1" w:rsidP="00E3513F">
            <w:pPr>
              <w:rPr>
                <w:rFonts w:ascii="Georgia" w:hAnsi="Georgia"/>
                <w:color w:val="000000" w:themeColor="text1"/>
              </w:rPr>
            </w:pPr>
            <w:r w:rsidRPr="00F74DE6">
              <w:rPr>
                <w:rFonts w:ascii="Georgia" w:hAnsi="Georgia"/>
                <w:color w:val="000000" w:themeColor="text1"/>
              </w:rPr>
              <w:t>Digital dokumentation</w:t>
            </w:r>
          </w:p>
        </w:tc>
        <w:tc>
          <w:tcPr>
            <w:tcW w:w="2977" w:type="dxa"/>
          </w:tcPr>
          <w:p w:rsidR="009753F1" w:rsidRPr="00F74DE6" w:rsidRDefault="009753F1" w:rsidP="00E3513F">
            <w:pPr>
              <w:rPr>
                <w:rFonts w:ascii="Georgia" w:hAnsi="Georgia"/>
                <w:color w:val="000000" w:themeColor="text1"/>
              </w:rPr>
            </w:pPr>
            <w:r w:rsidRPr="00F74DE6">
              <w:rPr>
                <w:rFonts w:ascii="Georgia" w:hAnsi="Georgia"/>
                <w:color w:val="000000" w:themeColor="text1"/>
              </w:rPr>
              <w:t xml:space="preserve">Samtlig personal i förvaltningen för individdokumentation i </w:t>
            </w:r>
            <w:r w:rsidR="00F82179" w:rsidRPr="00F74DE6">
              <w:rPr>
                <w:rFonts w:ascii="Georgia" w:hAnsi="Georgia"/>
                <w:color w:val="000000" w:themeColor="text1"/>
              </w:rPr>
              <w:t>verksamhetssystem.</w:t>
            </w:r>
          </w:p>
          <w:p w:rsidR="00DD7FA2" w:rsidRPr="00F74DE6" w:rsidRDefault="00DD7FA2" w:rsidP="00E3513F">
            <w:pPr>
              <w:rPr>
                <w:rFonts w:ascii="Georgia" w:hAnsi="Georgia"/>
                <w:color w:val="000000" w:themeColor="text1"/>
              </w:rPr>
            </w:pPr>
          </w:p>
        </w:tc>
        <w:tc>
          <w:tcPr>
            <w:tcW w:w="2977" w:type="dxa"/>
          </w:tcPr>
          <w:p w:rsidR="009753F1" w:rsidRPr="00F74DE6" w:rsidRDefault="009753F1" w:rsidP="009753F1">
            <w:pPr>
              <w:rPr>
                <w:rFonts w:ascii="Georgia" w:hAnsi="Georgia"/>
                <w:color w:val="000000" w:themeColor="text1"/>
              </w:rPr>
            </w:pPr>
            <w:r w:rsidRPr="00F74DE6">
              <w:rPr>
                <w:rFonts w:ascii="Georgia" w:hAnsi="Georgia"/>
                <w:color w:val="000000" w:themeColor="text1"/>
              </w:rPr>
              <w:t>Respektive chef med stöd av socialt</w:t>
            </w:r>
            <w:r w:rsidR="00F70378" w:rsidRPr="00F74DE6">
              <w:rPr>
                <w:rFonts w:ascii="Georgia" w:hAnsi="Georgia"/>
                <w:color w:val="000000" w:themeColor="text1"/>
              </w:rPr>
              <w:t xml:space="preserve"> ansvarig socionom</w:t>
            </w:r>
            <w:r w:rsidRPr="00F74DE6">
              <w:rPr>
                <w:rFonts w:ascii="Georgia" w:hAnsi="Georgia"/>
                <w:color w:val="000000" w:themeColor="text1"/>
              </w:rPr>
              <w:t xml:space="preserve"> </w:t>
            </w:r>
          </w:p>
        </w:tc>
      </w:tr>
      <w:tr w:rsidR="000E4A89" w:rsidRPr="00C13574" w:rsidTr="00EF3611">
        <w:tc>
          <w:tcPr>
            <w:tcW w:w="2977" w:type="dxa"/>
          </w:tcPr>
          <w:p w:rsidR="000E4A89" w:rsidRPr="00525A27" w:rsidRDefault="000E4A89" w:rsidP="000E4A89">
            <w:pPr>
              <w:rPr>
                <w:rFonts w:ascii="Georgia" w:hAnsi="Georgia"/>
                <w:color w:val="000000" w:themeColor="text1"/>
              </w:rPr>
            </w:pPr>
            <w:r w:rsidRPr="00525A27">
              <w:rPr>
                <w:rFonts w:ascii="Georgia" w:hAnsi="Georgia"/>
                <w:color w:val="000000" w:themeColor="text1"/>
              </w:rPr>
              <w:t xml:space="preserve">Införande </w:t>
            </w:r>
            <w:r w:rsidR="00222D70">
              <w:rPr>
                <w:rFonts w:ascii="Georgia" w:hAnsi="Georgia"/>
                <w:color w:val="000000" w:themeColor="text1"/>
              </w:rPr>
              <w:t>av utförd tid i hemtjänsten, LMO.</w:t>
            </w:r>
          </w:p>
        </w:tc>
        <w:tc>
          <w:tcPr>
            <w:tcW w:w="2977" w:type="dxa"/>
          </w:tcPr>
          <w:p w:rsidR="000E4A89" w:rsidRPr="00525A27" w:rsidRDefault="000E4A89" w:rsidP="000E4A89">
            <w:pPr>
              <w:rPr>
                <w:rFonts w:ascii="Georgia" w:hAnsi="Georgia"/>
                <w:color w:val="000000" w:themeColor="text1"/>
              </w:rPr>
            </w:pPr>
            <w:r w:rsidRPr="00525A27">
              <w:rPr>
                <w:rFonts w:ascii="Georgia" w:hAnsi="Georgia"/>
                <w:color w:val="000000" w:themeColor="text1"/>
              </w:rPr>
              <w:t>Målet är att införa i verksamheten under april månad.</w:t>
            </w:r>
          </w:p>
        </w:tc>
        <w:tc>
          <w:tcPr>
            <w:tcW w:w="2977" w:type="dxa"/>
          </w:tcPr>
          <w:p w:rsidR="000E4A89" w:rsidRPr="00525A27" w:rsidRDefault="000E4A89" w:rsidP="000E4A89">
            <w:pPr>
              <w:rPr>
                <w:rFonts w:ascii="Georgia" w:hAnsi="Georgia"/>
                <w:color w:val="000000" w:themeColor="text1"/>
              </w:rPr>
            </w:pPr>
            <w:r w:rsidRPr="00525A27">
              <w:rPr>
                <w:rFonts w:ascii="Georgia" w:hAnsi="Georgia"/>
                <w:color w:val="000000" w:themeColor="text1"/>
              </w:rPr>
              <w:t>Verksamhetsutvecklare äldreomsorg</w:t>
            </w:r>
          </w:p>
        </w:tc>
      </w:tr>
      <w:tr w:rsidR="000E4A89" w:rsidRPr="00C13574" w:rsidTr="00EF3611">
        <w:tc>
          <w:tcPr>
            <w:tcW w:w="2977" w:type="dxa"/>
          </w:tcPr>
          <w:p w:rsidR="000E4A89" w:rsidRPr="00525A27" w:rsidRDefault="000E4A89" w:rsidP="000E4A89">
            <w:pPr>
              <w:rPr>
                <w:rFonts w:ascii="Georgia" w:hAnsi="Georgia"/>
                <w:color w:val="000000" w:themeColor="text1"/>
              </w:rPr>
            </w:pPr>
            <w:r>
              <w:rPr>
                <w:rFonts w:ascii="Georgia" w:hAnsi="Georgia"/>
                <w:color w:val="000000" w:themeColor="text1"/>
              </w:rPr>
              <w:t>Dokumentation tillsammans med brukare</w:t>
            </w:r>
            <w:r w:rsidRPr="00525A27">
              <w:rPr>
                <w:rFonts w:ascii="Georgia" w:hAnsi="Georgia"/>
                <w:color w:val="000000" w:themeColor="text1"/>
              </w:rPr>
              <w:t xml:space="preserve"> </w:t>
            </w:r>
          </w:p>
        </w:tc>
        <w:tc>
          <w:tcPr>
            <w:tcW w:w="2977" w:type="dxa"/>
          </w:tcPr>
          <w:p w:rsidR="000E4A89" w:rsidRPr="00525A27" w:rsidRDefault="00222D70" w:rsidP="000E4A89">
            <w:pPr>
              <w:rPr>
                <w:rFonts w:ascii="Georgia" w:hAnsi="Georgia"/>
                <w:color w:val="000000" w:themeColor="text1"/>
              </w:rPr>
            </w:pPr>
            <w:r>
              <w:rPr>
                <w:rFonts w:ascii="Georgia" w:hAnsi="Georgia"/>
                <w:color w:val="000000" w:themeColor="text1"/>
              </w:rPr>
              <w:t xml:space="preserve">Kommer kunna genomföras när LMO är installerad. </w:t>
            </w:r>
          </w:p>
        </w:tc>
        <w:tc>
          <w:tcPr>
            <w:tcW w:w="2977" w:type="dxa"/>
          </w:tcPr>
          <w:p w:rsidR="000E4A89" w:rsidRPr="00525A27" w:rsidRDefault="000E4A89" w:rsidP="000E4A89">
            <w:pPr>
              <w:rPr>
                <w:rFonts w:ascii="Georgia" w:hAnsi="Georgia"/>
                <w:color w:val="000000" w:themeColor="text1"/>
              </w:rPr>
            </w:pPr>
            <w:r w:rsidRPr="00525A27">
              <w:rPr>
                <w:rFonts w:ascii="Georgia" w:hAnsi="Georgia"/>
                <w:color w:val="000000" w:themeColor="text1"/>
              </w:rPr>
              <w:t>Verksamhetsutvecklare äldreomsorg</w:t>
            </w:r>
          </w:p>
        </w:tc>
      </w:tr>
      <w:tr w:rsidR="000E4A89" w:rsidRPr="00C13574" w:rsidTr="00EF3611">
        <w:tc>
          <w:tcPr>
            <w:tcW w:w="2977" w:type="dxa"/>
          </w:tcPr>
          <w:p w:rsidR="000E4A89" w:rsidRPr="00405356" w:rsidRDefault="000E4A89" w:rsidP="000E4A89">
            <w:pPr>
              <w:rPr>
                <w:rFonts w:ascii="Georgia" w:hAnsi="Georgia"/>
                <w:color w:val="000000" w:themeColor="text1"/>
              </w:rPr>
            </w:pPr>
            <w:proofErr w:type="spellStart"/>
            <w:r w:rsidRPr="00405356">
              <w:rPr>
                <w:rFonts w:ascii="Georgia" w:hAnsi="Georgia"/>
                <w:color w:val="000000" w:themeColor="text1"/>
              </w:rPr>
              <w:t>C</w:t>
            </w:r>
            <w:r>
              <w:rPr>
                <w:rFonts w:ascii="Georgia" w:hAnsi="Georgia"/>
                <w:color w:val="000000" w:themeColor="text1"/>
              </w:rPr>
              <w:t>ompodium</w:t>
            </w:r>
            <w:proofErr w:type="spellEnd"/>
          </w:p>
        </w:tc>
        <w:tc>
          <w:tcPr>
            <w:tcW w:w="2977" w:type="dxa"/>
          </w:tcPr>
          <w:p w:rsidR="000E4A89" w:rsidRPr="00405356" w:rsidRDefault="000E4A89" w:rsidP="000E4A89">
            <w:pPr>
              <w:rPr>
                <w:rFonts w:ascii="Georgia" w:hAnsi="Georgia"/>
                <w:color w:val="000000" w:themeColor="text1"/>
              </w:rPr>
            </w:pPr>
            <w:r>
              <w:rPr>
                <w:rFonts w:ascii="Georgia" w:hAnsi="Georgia"/>
                <w:color w:val="000000" w:themeColor="text1"/>
              </w:rPr>
              <w:t xml:space="preserve">Införandet av system för sekretessklassade digitala möten. </w:t>
            </w:r>
          </w:p>
        </w:tc>
        <w:tc>
          <w:tcPr>
            <w:tcW w:w="2977" w:type="dxa"/>
          </w:tcPr>
          <w:p w:rsidR="000E4A89" w:rsidRPr="00C13574" w:rsidRDefault="000E4A89" w:rsidP="000E4A89">
            <w:pPr>
              <w:rPr>
                <w:rFonts w:ascii="Georgia" w:hAnsi="Georgia"/>
                <w:color w:val="000000" w:themeColor="text1"/>
              </w:rPr>
            </w:pPr>
            <w:r>
              <w:rPr>
                <w:rFonts w:ascii="Georgia" w:hAnsi="Georgia"/>
                <w:color w:val="000000" w:themeColor="text1"/>
              </w:rPr>
              <w:t>Verksamhetsutvecklare IT</w:t>
            </w:r>
          </w:p>
        </w:tc>
      </w:tr>
    </w:tbl>
    <w:p w:rsidR="00552EAB" w:rsidRDefault="00552EAB" w:rsidP="00BC1DC6">
      <w:pPr>
        <w:rPr>
          <w:rFonts w:ascii="Georgia" w:hAnsi="Georgia"/>
        </w:rPr>
      </w:pPr>
    </w:p>
    <w:p w:rsidR="00552EAB" w:rsidRDefault="00552EAB" w:rsidP="00BC1DC6">
      <w:pPr>
        <w:rPr>
          <w:rFonts w:ascii="Georgia" w:hAnsi="Georgia"/>
        </w:rPr>
      </w:pPr>
    </w:p>
    <w:p w:rsidR="00BC1DC6" w:rsidRPr="00C13574" w:rsidRDefault="00B33444" w:rsidP="00BC1DC6">
      <w:pPr>
        <w:rPr>
          <w:rFonts w:ascii="Georgia" w:hAnsi="Georgia"/>
        </w:rPr>
      </w:pPr>
      <w:r w:rsidRPr="00C13574">
        <w:rPr>
          <w:rFonts w:ascii="Georgia" w:hAnsi="Georgia"/>
        </w:rPr>
        <w:t>Elin Connedal</w:t>
      </w:r>
    </w:p>
    <w:p w:rsidR="00C01107" w:rsidRPr="00F71980" w:rsidRDefault="002626F0" w:rsidP="00F71980">
      <w:pPr>
        <w:rPr>
          <w:rFonts w:ascii="Georgia" w:hAnsi="Georgia"/>
        </w:rPr>
      </w:pPr>
      <w:r w:rsidRPr="00C13574">
        <w:rPr>
          <w:rFonts w:ascii="Georgia" w:hAnsi="Georgia"/>
        </w:rPr>
        <w:t xml:space="preserve">Socialt ansvarig </w:t>
      </w:r>
      <w:r w:rsidR="00DC0204" w:rsidRPr="00C13574">
        <w:rPr>
          <w:rFonts w:ascii="Georgia" w:hAnsi="Georgia"/>
        </w:rPr>
        <w:t>socionom</w:t>
      </w:r>
    </w:p>
    <w:p w:rsidR="00C01107" w:rsidRDefault="00C01107" w:rsidP="00C01107">
      <w:pPr>
        <w:jc w:val="both"/>
        <w:rPr>
          <w:rFonts w:ascii="Georgia" w:hAnsi="Georgia"/>
          <w:color w:val="000000" w:themeColor="text1"/>
          <w:szCs w:val="24"/>
          <w:highlight w:val="yellow"/>
        </w:rPr>
      </w:pPr>
    </w:p>
    <w:p w:rsidR="00C01107" w:rsidRPr="00C13574" w:rsidRDefault="00C01107" w:rsidP="00BC1DC6">
      <w:pPr>
        <w:rPr>
          <w:rFonts w:ascii="Georgia" w:hAnsi="Georgia"/>
        </w:rPr>
      </w:pPr>
    </w:p>
    <w:sectPr w:rsidR="00C01107" w:rsidRPr="00C13574" w:rsidSect="00E3513F">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B5" w:rsidRDefault="003550B5" w:rsidP="00813981">
      <w:r>
        <w:separator/>
      </w:r>
    </w:p>
  </w:endnote>
  <w:endnote w:type="continuationSeparator" w:id="0">
    <w:p w:rsidR="003550B5" w:rsidRDefault="003550B5" w:rsidP="008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B5" w:rsidRDefault="003550B5" w:rsidP="00813981">
      <w:r>
        <w:separator/>
      </w:r>
    </w:p>
  </w:footnote>
  <w:footnote w:type="continuationSeparator" w:id="0">
    <w:p w:rsidR="003550B5" w:rsidRDefault="003550B5" w:rsidP="0081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17199"/>
      <w:docPartObj>
        <w:docPartGallery w:val="Page Numbers (Top of Page)"/>
        <w:docPartUnique/>
      </w:docPartObj>
    </w:sdtPr>
    <w:sdtEndPr/>
    <w:sdtContent>
      <w:p w:rsidR="003550B5" w:rsidRDefault="003550B5">
        <w:pPr>
          <w:pStyle w:val="Sidhuvud"/>
          <w:jc w:val="right"/>
        </w:pPr>
        <w:r>
          <w:fldChar w:fldCharType="begin"/>
        </w:r>
        <w:r>
          <w:instrText>PAGE   \* MERGEFORMAT</w:instrText>
        </w:r>
        <w:r>
          <w:fldChar w:fldCharType="separate"/>
        </w:r>
        <w:r w:rsidR="004D7D15">
          <w:rPr>
            <w:noProof/>
          </w:rPr>
          <w:t>16</w:t>
        </w:r>
        <w:r>
          <w:fldChar w:fldCharType="end"/>
        </w:r>
      </w:p>
    </w:sdtContent>
  </w:sdt>
  <w:p w:rsidR="003550B5" w:rsidRDefault="003550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B5" w:rsidRDefault="003550B5">
    <w:pPr>
      <w:pStyle w:val="Sidhuvud"/>
    </w:pPr>
    <w:r>
      <w:rPr>
        <w:noProof/>
        <w:lang w:eastAsia="sv-SE"/>
      </w:rPr>
      <w:drawing>
        <wp:inline distT="0" distB="0" distL="0" distR="0" wp14:anchorId="4E84E3A0" wp14:editId="5B1D4AAA">
          <wp:extent cx="1619250" cy="582295"/>
          <wp:effectExtent l="0" t="0" r="0" b="8255"/>
          <wp:docPr id="26" name="Bildobjekt 26"/>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1">
                    <a:extLst>
                      <a:ext uri="{28A0092B-C50C-407E-A947-70E740481C1C}">
                        <a14:useLocalDpi xmlns:a14="http://schemas.microsoft.com/office/drawing/2010/main" val="0"/>
                      </a:ext>
                    </a:extLst>
                  </a:blip>
                  <a:stretch>
                    <a:fillRect/>
                  </a:stretch>
                </pic:blipFill>
                <pic:spPr>
                  <a:xfrm>
                    <a:off x="0" y="0"/>
                    <a:ext cx="1619250" cy="582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36A"/>
    <w:multiLevelType w:val="hybridMultilevel"/>
    <w:tmpl w:val="73BA2E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3662EE"/>
    <w:multiLevelType w:val="hybridMultilevel"/>
    <w:tmpl w:val="27183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502F86"/>
    <w:multiLevelType w:val="hybridMultilevel"/>
    <w:tmpl w:val="A87C08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59E134D"/>
    <w:multiLevelType w:val="hybridMultilevel"/>
    <w:tmpl w:val="A06CD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7B2F2A"/>
    <w:multiLevelType w:val="hybridMultilevel"/>
    <w:tmpl w:val="17F44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A512CB"/>
    <w:multiLevelType w:val="hybridMultilevel"/>
    <w:tmpl w:val="3E3E4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C344E4"/>
    <w:multiLevelType w:val="hybridMultilevel"/>
    <w:tmpl w:val="52588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1D3024"/>
    <w:multiLevelType w:val="hybridMultilevel"/>
    <w:tmpl w:val="69649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493D88"/>
    <w:multiLevelType w:val="hybridMultilevel"/>
    <w:tmpl w:val="B1242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772F3E"/>
    <w:multiLevelType w:val="hybridMultilevel"/>
    <w:tmpl w:val="5426A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DC2004"/>
    <w:multiLevelType w:val="hybridMultilevel"/>
    <w:tmpl w:val="EED60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DA7FB7"/>
    <w:multiLevelType w:val="hybridMultilevel"/>
    <w:tmpl w:val="F1F84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7A7586"/>
    <w:multiLevelType w:val="hybridMultilevel"/>
    <w:tmpl w:val="C5E0B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F466F4"/>
    <w:multiLevelType w:val="hybridMultilevel"/>
    <w:tmpl w:val="B5F03214"/>
    <w:lvl w:ilvl="0" w:tplc="38080A60">
      <w:start w:val="1"/>
      <w:numFmt w:val="bullet"/>
      <w:lvlText w:val="−"/>
      <w:lvlJc w:val="left"/>
      <w:pPr>
        <w:ind w:left="720" w:hanging="360"/>
      </w:pPr>
      <w:rPr>
        <w:rFonts w:ascii="Century Gothic" w:hAnsi="Century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2B627F"/>
    <w:multiLevelType w:val="hybridMultilevel"/>
    <w:tmpl w:val="F280A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B7C7D"/>
    <w:multiLevelType w:val="hybridMultilevel"/>
    <w:tmpl w:val="3CC0E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F32BC0"/>
    <w:multiLevelType w:val="hybridMultilevel"/>
    <w:tmpl w:val="6868E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666A39"/>
    <w:multiLevelType w:val="hybridMultilevel"/>
    <w:tmpl w:val="CB10C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E4270F"/>
    <w:multiLevelType w:val="hybridMultilevel"/>
    <w:tmpl w:val="4BF67E9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9" w15:restartNumberingAfterBreak="0">
    <w:nsid w:val="494D533F"/>
    <w:multiLevelType w:val="hybridMultilevel"/>
    <w:tmpl w:val="59823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BD15FF"/>
    <w:multiLevelType w:val="hybridMultilevel"/>
    <w:tmpl w:val="225C65B6"/>
    <w:lvl w:ilvl="0" w:tplc="E73ECC6E">
      <w:start w:val="53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EB8268B"/>
    <w:multiLevelType w:val="hybridMultilevel"/>
    <w:tmpl w:val="27D0D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4976E8"/>
    <w:multiLevelType w:val="hybridMultilevel"/>
    <w:tmpl w:val="F2600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A93024"/>
    <w:multiLevelType w:val="hybridMultilevel"/>
    <w:tmpl w:val="212E67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56FC41C2"/>
    <w:multiLevelType w:val="hybridMultilevel"/>
    <w:tmpl w:val="051A0E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9640E8A"/>
    <w:multiLevelType w:val="hybridMultilevel"/>
    <w:tmpl w:val="FAF63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860DE2"/>
    <w:multiLevelType w:val="hybridMultilevel"/>
    <w:tmpl w:val="CE74EC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A4362B0"/>
    <w:multiLevelType w:val="hybridMultilevel"/>
    <w:tmpl w:val="AF886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F93CEC"/>
    <w:multiLevelType w:val="hybridMultilevel"/>
    <w:tmpl w:val="D0528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27772B"/>
    <w:multiLevelType w:val="hybridMultilevel"/>
    <w:tmpl w:val="0AEE8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6248D"/>
    <w:multiLevelType w:val="hybridMultilevel"/>
    <w:tmpl w:val="F6E68D0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1" w15:restartNumberingAfterBreak="0">
    <w:nsid w:val="7AC10098"/>
    <w:multiLevelType w:val="hybridMultilevel"/>
    <w:tmpl w:val="DC5418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25"/>
  </w:num>
  <w:num w:numId="5">
    <w:abstractNumId w:val="19"/>
  </w:num>
  <w:num w:numId="6">
    <w:abstractNumId w:val="21"/>
  </w:num>
  <w:num w:numId="7">
    <w:abstractNumId w:val="5"/>
  </w:num>
  <w:num w:numId="8">
    <w:abstractNumId w:val="16"/>
  </w:num>
  <w:num w:numId="9">
    <w:abstractNumId w:val="7"/>
  </w:num>
  <w:num w:numId="10">
    <w:abstractNumId w:val="11"/>
  </w:num>
  <w:num w:numId="11">
    <w:abstractNumId w:val="0"/>
  </w:num>
  <w:num w:numId="12">
    <w:abstractNumId w:val="28"/>
  </w:num>
  <w:num w:numId="13">
    <w:abstractNumId w:val="17"/>
  </w:num>
  <w:num w:numId="14">
    <w:abstractNumId w:val="15"/>
  </w:num>
  <w:num w:numId="15">
    <w:abstractNumId w:val="12"/>
  </w:num>
  <w:num w:numId="16">
    <w:abstractNumId w:val="24"/>
  </w:num>
  <w:num w:numId="17">
    <w:abstractNumId w:val="30"/>
  </w:num>
  <w:num w:numId="18">
    <w:abstractNumId w:val="31"/>
  </w:num>
  <w:num w:numId="19">
    <w:abstractNumId w:val="1"/>
  </w:num>
  <w:num w:numId="20">
    <w:abstractNumId w:val="13"/>
  </w:num>
  <w:num w:numId="21">
    <w:abstractNumId w:val="3"/>
  </w:num>
  <w:num w:numId="22">
    <w:abstractNumId w:val="27"/>
  </w:num>
  <w:num w:numId="23">
    <w:abstractNumId w:val="14"/>
  </w:num>
  <w:num w:numId="24">
    <w:abstractNumId w:val="4"/>
  </w:num>
  <w:num w:numId="25">
    <w:abstractNumId w:val="10"/>
  </w:num>
  <w:num w:numId="26">
    <w:abstractNumId w:val="22"/>
  </w:num>
  <w:num w:numId="27">
    <w:abstractNumId w:val="8"/>
  </w:num>
  <w:num w:numId="28">
    <w:abstractNumId w:val="20"/>
  </w:num>
  <w:num w:numId="29">
    <w:abstractNumId w:val="29"/>
  </w:num>
  <w:num w:numId="30">
    <w:abstractNumId w:val="9"/>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C6"/>
    <w:rsid w:val="00007410"/>
    <w:rsid w:val="00013482"/>
    <w:rsid w:val="000153A5"/>
    <w:rsid w:val="00016AC4"/>
    <w:rsid w:val="000231BA"/>
    <w:rsid w:val="00023855"/>
    <w:rsid w:val="00024B50"/>
    <w:rsid w:val="00025BC2"/>
    <w:rsid w:val="0002688C"/>
    <w:rsid w:val="000314E1"/>
    <w:rsid w:val="0003558A"/>
    <w:rsid w:val="00037910"/>
    <w:rsid w:val="000379DA"/>
    <w:rsid w:val="00041D17"/>
    <w:rsid w:val="00047194"/>
    <w:rsid w:val="00050903"/>
    <w:rsid w:val="00051A5D"/>
    <w:rsid w:val="0005684E"/>
    <w:rsid w:val="00057260"/>
    <w:rsid w:val="00060289"/>
    <w:rsid w:val="00062FE3"/>
    <w:rsid w:val="00067305"/>
    <w:rsid w:val="00070F89"/>
    <w:rsid w:val="000833BD"/>
    <w:rsid w:val="000872ED"/>
    <w:rsid w:val="00092DC8"/>
    <w:rsid w:val="000A0249"/>
    <w:rsid w:val="000A4748"/>
    <w:rsid w:val="000A4E65"/>
    <w:rsid w:val="000A6E83"/>
    <w:rsid w:val="000B0D60"/>
    <w:rsid w:val="000B44C4"/>
    <w:rsid w:val="000B46E3"/>
    <w:rsid w:val="000C3A14"/>
    <w:rsid w:val="000C640F"/>
    <w:rsid w:val="000C69B4"/>
    <w:rsid w:val="000D2EF3"/>
    <w:rsid w:val="000D443B"/>
    <w:rsid w:val="000D519E"/>
    <w:rsid w:val="000D52B0"/>
    <w:rsid w:val="000E4A89"/>
    <w:rsid w:val="000E6C4F"/>
    <w:rsid w:val="000E7245"/>
    <w:rsid w:val="000E781B"/>
    <w:rsid w:val="000E7E69"/>
    <w:rsid w:val="000F0C19"/>
    <w:rsid w:val="000F3A5D"/>
    <w:rsid w:val="000F45D0"/>
    <w:rsid w:val="0010059C"/>
    <w:rsid w:val="001005EB"/>
    <w:rsid w:val="00103299"/>
    <w:rsid w:val="001032BA"/>
    <w:rsid w:val="00105460"/>
    <w:rsid w:val="00112BB0"/>
    <w:rsid w:val="00115AF2"/>
    <w:rsid w:val="00116B61"/>
    <w:rsid w:val="00117362"/>
    <w:rsid w:val="00124589"/>
    <w:rsid w:val="00132EE5"/>
    <w:rsid w:val="00143DCA"/>
    <w:rsid w:val="00145AA0"/>
    <w:rsid w:val="001465E5"/>
    <w:rsid w:val="00150E0C"/>
    <w:rsid w:val="00153B40"/>
    <w:rsid w:val="00164C46"/>
    <w:rsid w:val="0016503C"/>
    <w:rsid w:val="001709EC"/>
    <w:rsid w:val="001735AF"/>
    <w:rsid w:val="0017426C"/>
    <w:rsid w:val="00176D48"/>
    <w:rsid w:val="00180AE5"/>
    <w:rsid w:val="00180FAB"/>
    <w:rsid w:val="00181D1F"/>
    <w:rsid w:val="0018280D"/>
    <w:rsid w:val="00183982"/>
    <w:rsid w:val="00183A27"/>
    <w:rsid w:val="00185DE5"/>
    <w:rsid w:val="0019173C"/>
    <w:rsid w:val="001919D6"/>
    <w:rsid w:val="001A4DCB"/>
    <w:rsid w:val="001B1614"/>
    <w:rsid w:val="001B1A4D"/>
    <w:rsid w:val="001B23AB"/>
    <w:rsid w:val="001C2D34"/>
    <w:rsid w:val="001C2FB2"/>
    <w:rsid w:val="001C31A1"/>
    <w:rsid w:val="001C4F7A"/>
    <w:rsid w:val="001C64E8"/>
    <w:rsid w:val="001C77F7"/>
    <w:rsid w:val="001E283E"/>
    <w:rsid w:val="001E4F5B"/>
    <w:rsid w:val="002012D8"/>
    <w:rsid w:val="002017A3"/>
    <w:rsid w:val="00203827"/>
    <w:rsid w:val="002045D7"/>
    <w:rsid w:val="0021099A"/>
    <w:rsid w:val="00210B0E"/>
    <w:rsid w:val="002114D2"/>
    <w:rsid w:val="00212430"/>
    <w:rsid w:val="00222D70"/>
    <w:rsid w:val="002359CC"/>
    <w:rsid w:val="00237766"/>
    <w:rsid w:val="0024343F"/>
    <w:rsid w:val="002454CD"/>
    <w:rsid w:val="0024793D"/>
    <w:rsid w:val="00250705"/>
    <w:rsid w:val="0025206C"/>
    <w:rsid w:val="00253E04"/>
    <w:rsid w:val="0025411E"/>
    <w:rsid w:val="0025537F"/>
    <w:rsid w:val="0025743C"/>
    <w:rsid w:val="002626F0"/>
    <w:rsid w:val="002629D8"/>
    <w:rsid w:val="00262A59"/>
    <w:rsid w:val="002656EC"/>
    <w:rsid w:val="002672F6"/>
    <w:rsid w:val="00267523"/>
    <w:rsid w:val="002710B5"/>
    <w:rsid w:val="0027568E"/>
    <w:rsid w:val="00280685"/>
    <w:rsid w:val="00281535"/>
    <w:rsid w:val="0028610A"/>
    <w:rsid w:val="00287E0F"/>
    <w:rsid w:val="0029239E"/>
    <w:rsid w:val="00295338"/>
    <w:rsid w:val="00296257"/>
    <w:rsid w:val="00296CB3"/>
    <w:rsid w:val="002A4F76"/>
    <w:rsid w:val="002B26AC"/>
    <w:rsid w:val="002C0A74"/>
    <w:rsid w:val="002C2084"/>
    <w:rsid w:val="002C2AE7"/>
    <w:rsid w:val="002C5914"/>
    <w:rsid w:val="002D2E28"/>
    <w:rsid w:val="002D2E55"/>
    <w:rsid w:val="002D2E92"/>
    <w:rsid w:val="002D41E5"/>
    <w:rsid w:val="002D5000"/>
    <w:rsid w:val="002E345C"/>
    <w:rsid w:val="002E6827"/>
    <w:rsid w:val="002E745C"/>
    <w:rsid w:val="002F04FD"/>
    <w:rsid w:val="002F110C"/>
    <w:rsid w:val="002F7D33"/>
    <w:rsid w:val="003052E4"/>
    <w:rsid w:val="00307E35"/>
    <w:rsid w:val="00310837"/>
    <w:rsid w:val="00310BA6"/>
    <w:rsid w:val="003157F7"/>
    <w:rsid w:val="00315EA9"/>
    <w:rsid w:val="00320A57"/>
    <w:rsid w:val="003213E4"/>
    <w:rsid w:val="00323B2D"/>
    <w:rsid w:val="003317BA"/>
    <w:rsid w:val="00333007"/>
    <w:rsid w:val="00336A0C"/>
    <w:rsid w:val="00337740"/>
    <w:rsid w:val="0033781F"/>
    <w:rsid w:val="00340757"/>
    <w:rsid w:val="00343101"/>
    <w:rsid w:val="00347E05"/>
    <w:rsid w:val="0035083A"/>
    <w:rsid w:val="00352646"/>
    <w:rsid w:val="003550B5"/>
    <w:rsid w:val="003560E0"/>
    <w:rsid w:val="0036308A"/>
    <w:rsid w:val="00365577"/>
    <w:rsid w:val="003724FC"/>
    <w:rsid w:val="003726D4"/>
    <w:rsid w:val="00374BA4"/>
    <w:rsid w:val="00382493"/>
    <w:rsid w:val="00386D5B"/>
    <w:rsid w:val="00390DBE"/>
    <w:rsid w:val="00391C2A"/>
    <w:rsid w:val="00392ED7"/>
    <w:rsid w:val="0039335C"/>
    <w:rsid w:val="0039594F"/>
    <w:rsid w:val="00397D9C"/>
    <w:rsid w:val="003B0102"/>
    <w:rsid w:val="003B2285"/>
    <w:rsid w:val="003B43E0"/>
    <w:rsid w:val="003C6414"/>
    <w:rsid w:val="003D76A5"/>
    <w:rsid w:val="003E314B"/>
    <w:rsid w:val="003F4A87"/>
    <w:rsid w:val="00401D2A"/>
    <w:rsid w:val="00402BE9"/>
    <w:rsid w:val="00405356"/>
    <w:rsid w:val="00405F47"/>
    <w:rsid w:val="004064EE"/>
    <w:rsid w:val="00406C9C"/>
    <w:rsid w:val="00406D50"/>
    <w:rsid w:val="00407CCB"/>
    <w:rsid w:val="00422C9C"/>
    <w:rsid w:val="00423A60"/>
    <w:rsid w:val="00423C55"/>
    <w:rsid w:val="00426E72"/>
    <w:rsid w:val="00431471"/>
    <w:rsid w:val="00432560"/>
    <w:rsid w:val="00443210"/>
    <w:rsid w:val="00444D40"/>
    <w:rsid w:val="004509D4"/>
    <w:rsid w:val="00451E97"/>
    <w:rsid w:val="0045619D"/>
    <w:rsid w:val="004638A3"/>
    <w:rsid w:val="00467D92"/>
    <w:rsid w:val="004700BB"/>
    <w:rsid w:val="0047224B"/>
    <w:rsid w:val="00472861"/>
    <w:rsid w:val="00481C25"/>
    <w:rsid w:val="00490A01"/>
    <w:rsid w:val="004A3870"/>
    <w:rsid w:val="004A4F59"/>
    <w:rsid w:val="004B3FBC"/>
    <w:rsid w:val="004B66DF"/>
    <w:rsid w:val="004C1596"/>
    <w:rsid w:val="004C524E"/>
    <w:rsid w:val="004C62CC"/>
    <w:rsid w:val="004D48A4"/>
    <w:rsid w:val="004D7D15"/>
    <w:rsid w:val="004E7EFA"/>
    <w:rsid w:val="004F2A27"/>
    <w:rsid w:val="004F5511"/>
    <w:rsid w:val="004F5DF8"/>
    <w:rsid w:val="00511004"/>
    <w:rsid w:val="0051590A"/>
    <w:rsid w:val="00517A1F"/>
    <w:rsid w:val="00521E64"/>
    <w:rsid w:val="005239D1"/>
    <w:rsid w:val="00525A27"/>
    <w:rsid w:val="00532B21"/>
    <w:rsid w:val="00533687"/>
    <w:rsid w:val="00537E58"/>
    <w:rsid w:val="00541003"/>
    <w:rsid w:val="005411A2"/>
    <w:rsid w:val="00541869"/>
    <w:rsid w:val="00547381"/>
    <w:rsid w:val="00552EAB"/>
    <w:rsid w:val="00552FCE"/>
    <w:rsid w:val="00560BC2"/>
    <w:rsid w:val="00563C54"/>
    <w:rsid w:val="005645ED"/>
    <w:rsid w:val="005659B2"/>
    <w:rsid w:val="005665CD"/>
    <w:rsid w:val="00573EE8"/>
    <w:rsid w:val="00580A70"/>
    <w:rsid w:val="00581A6D"/>
    <w:rsid w:val="0058447C"/>
    <w:rsid w:val="00587601"/>
    <w:rsid w:val="005902E4"/>
    <w:rsid w:val="00596905"/>
    <w:rsid w:val="005972FB"/>
    <w:rsid w:val="00597DD2"/>
    <w:rsid w:val="005A0A00"/>
    <w:rsid w:val="005B542F"/>
    <w:rsid w:val="005B59C3"/>
    <w:rsid w:val="005D36B0"/>
    <w:rsid w:val="005D460A"/>
    <w:rsid w:val="005E0504"/>
    <w:rsid w:val="005E0954"/>
    <w:rsid w:val="005E360A"/>
    <w:rsid w:val="005F2C35"/>
    <w:rsid w:val="005F327B"/>
    <w:rsid w:val="005F4EC8"/>
    <w:rsid w:val="005F6076"/>
    <w:rsid w:val="005F7276"/>
    <w:rsid w:val="00601723"/>
    <w:rsid w:val="00604B5D"/>
    <w:rsid w:val="00605F4F"/>
    <w:rsid w:val="00610FB1"/>
    <w:rsid w:val="006113B6"/>
    <w:rsid w:val="00611974"/>
    <w:rsid w:val="00614C8D"/>
    <w:rsid w:val="00616E3A"/>
    <w:rsid w:val="006225AB"/>
    <w:rsid w:val="00623CBA"/>
    <w:rsid w:val="00625E71"/>
    <w:rsid w:val="00630687"/>
    <w:rsid w:val="00631E54"/>
    <w:rsid w:val="00632837"/>
    <w:rsid w:val="00640729"/>
    <w:rsid w:val="006433DD"/>
    <w:rsid w:val="00647777"/>
    <w:rsid w:val="00650736"/>
    <w:rsid w:val="00650891"/>
    <w:rsid w:val="00653CBA"/>
    <w:rsid w:val="0065553E"/>
    <w:rsid w:val="0065582C"/>
    <w:rsid w:val="00665524"/>
    <w:rsid w:val="006655F8"/>
    <w:rsid w:val="00676B90"/>
    <w:rsid w:val="006842F5"/>
    <w:rsid w:val="00684762"/>
    <w:rsid w:val="00691A83"/>
    <w:rsid w:val="0069200C"/>
    <w:rsid w:val="00692569"/>
    <w:rsid w:val="006A0F28"/>
    <w:rsid w:val="006A32B8"/>
    <w:rsid w:val="006A4E79"/>
    <w:rsid w:val="006B0692"/>
    <w:rsid w:val="006B43BA"/>
    <w:rsid w:val="006B7CCE"/>
    <w:rsid w:val="006C42F8"/>
    <w:rsid w:val="006C468D"/>
    <w:rsid w:val="006C6038"/>
    <w:rsid w:val="006C73E8"/>
    <w:rsid w:val="006D34CE"/>
    <w:rsid w:val="006D4475"/>
    <w:rsid w:val="006D4697"/>
    <w:rsid w:val="006D57E1"/>
    <w:rsid w:val="006E01A1"/>
    <w:rsid w:val="006E3168"/>
    <w:rsid w:val="006E3987"/>
    <w:rsid w:val="006E7127"/>
    <w:rsid w:val="006F08D1"/>
    <w:rsid w:val="006F123E"/>
    <w:rsid w:val="006F1CDB"/>
    <w:rsid w:val="006F6E1A"/>
    <w:rsid w:val="00700978"/>
    <w:rsid w:val="007036A4"/>
    <w:rsid w:val="00703AF6"/>
    <w:rsid w:val="007123EC"/>
    <w:rsid w:val="00714391"/>
    <w:rsid w:val="00715406"/>
    <w:rsid w:val="007175FB"/>
    <w:rsid w:val="00720323"/>
    <w:rsid w:val="00721DC6"/>
    <w:rsid w:val="00732F95"/>
    <w:rsid w:val="007340F7"/>
    <w:rsid w:val="00750BE3"/>
    <w:rsid w:val="00752F1B"/>
    <w:rsid w:val="00756C0A"/>
    <w:rsid w:val="0076636D"/>
    <w:rsid w:val="007706F3"/>
    <w:rsid w:val="00771581"/>
    <w:rsid w:val="00771E4F"/>
    <w:rsid w:val="0078311E"/>
    <w:rsid w:val="00793F0F"/>
    <w:rsid w:val="00794166"/>
    <w:rsid w:val="00794975"/>
    <w:rsid w:val="007A1D6D"/>
    <w:rsid w:val="007A5834"/>
    <w:rsid w:val="007A77D4"/>
    <w:rsid w:val="007A7DEE"/>
    <w:rsid w:val="007B0302"/>
    <w:rsid w:val="007B47B9"/>
    <w:rsid w:val="007B7F64"/>
    <w:rsid w:val="007C016A"/>
    <w:rsid w:val="007C236A"/>
    <w:rsid w:val="007C4C60"/>
    <w:rsid w:val="007C4D83"/>
    <w:rsid w:val="007D1040"/>
    <w:rsid w:val="007D66C3"/>
    <w:rsid w:val="007E28A9"/>
    <w:rsid w:val="007E3351"/>
    <w:rsid w:val="007E3721"/>
    <w:rsid w:val="007E4FC2"/>
    <w:rsid w:val="007E655F"/>
    <w:rsid w:val="007E7539"/>
    <w:rsid w:val="007F2C13"/>
    <w:rsid w:val="007F39EF"/>
    <w:rsid w:val="0080021B"/>
    <w:rsid w:val="00800885"/>
    <w:rsid w:val="00802C3E"/>
    <w:rsid w:val="00805946"/>
    <w:rsid w:val="00806FE8"/>
    <w:rsid w:val="00813981"/>
    <w:rsid w:val="0081456F"/>
    <w:rsid w:val="00817104"/>
    <w:rsid w:val="00825763"/>
    <w:rsid w:val="00827CA2"/>
    <w:rsid w:val="00837A6D"/>
    <w:rsid w:val="00845F2B"/>
    <w:rsid w:val="00846B88"/>
    <w:rsid w:val="00846E3D"/>
    <w:rsid w:val="008472B0"/>
    <w:rsid w:val="008513B7"/>
    <w:rsid w:val="0085501B"/>
    <w:rsid w:val="008650DA"/>
    <w:rsid w:val="00865507"/>
    <w:rsid w:val="0086593E"/>
    <w:rsid w:val="00871EA6"/>
    <w:rsid w:val="008744AE"/>
    <w:rsid w:val="00884134"/>
    <w:rsid w:val="00886D5A"/>
    <w:rsid w:val="0089331F"/>
    <w:rsid w:val="00895E30"/>
    <w:rsid w:val="008A7431"/>
    <w:rsid w:val="008B027F"/>
    <w:rsid w:val="008B097C"/>
    <w:rsid w:val="008B0F05"/>
    <w:rsid w:val="008C13B0"/>
    <w:rsid w:val="008C1516"/>
    <w:rsid w:val="008C5E98"/>
    <w:rsid w:val="008E25B0"/>
    <w:rsid w:val="008E34AF"/>
    <w:rsid w:val="008E4C83"/>
    <w:rsid w:val="008F54AF"/>
    <w:rsid w:val="008F7108"/>
    <w:rsid w:val="009002FE"/>
    <w:rsid w:val="00903288"/>
    <w:rsid w:val="00906340"/>
    <w:rsid w:val="0091320D"/>
    <w:rsid w:val="00916378"/>
    <w:rsid w:val="0091705F"/>
    <w:rsid w:val="00917E12"/>
    <w:rsid w:val="009205F1"/>
    <w:rsid w:val="0092092C"/>
    <w:rsid w:val="00921BDA"/>
    <w:rsid w:val="00924DDA"/>
    <w:rsid w:val="009269C0"/>
    <w:rsid w:val="00930C0E"/>
    <w:rsid w:val="00931B9C"/>
    <w:rsid w:val="009321CB"/>
    <w:rsid w:val="00933FA4"/>
    <w:rsid w:val="0093579E"/>
    <w:rsid w:val="00940E9A"/>
    <w:rsid w:val="00944A5C"/>
    <w:rsid w:val="009455E2"/>
    <w:rsid w:val="00947674"/>
    <w:rsid w:val="00954B67"/>
    <w:rsid w:val="00961581"/>
    <w:rsid w:val="00961BD7"/>
    <w:rsid w:val="00971C39"/>
    <w:rsid w:val="00974C49"/>
    <w:rsid w:val="009753F1"/>
    <w:rsid w:val="0098209F"/>
    <w:rsid w:val="0098284F"/>
    <w:rsid w:val="00984FEC"/>
    <w:rsid w:val="00985018"/>
    <w:rsid w:val="009A0E54"/>
    <w:rsid w:val="009A37DA"/>
    <w:rsid w:val="009A39AA"/>
    <w:rsid w:val="009A5463"/>
    <w:rsid w:val="009B110E"/>
    <w:rsid w:val="009B3C61"/>
    <w:rsid w:val="009B6D1B"/>
    <w:rsid w:val="009C6005"/>
    <w:rsid w:val="009D13B0"/>
    <w:rsid w:val="009D21A5"/>
    <w:rsid w:val="009D2930"/>
    <w:rsid w:val="009D6EF4"/>
    <w:rsid w:val="009E1E60"/>
    <w:rsid w:val="009E3A85"/>
    <w:rsid w:val="009E549E"/>
    <w:rsid w:val="009E554E"/>
    <w:rsid w:val="009E5866"/>
    <w:rsid w:val="009F0984"/>
    <w:rsid w:val="009F5001"/>
    <w:rsid w:val="009F55D2"/>
    <w:rsid w:val="009F560B"/>
    <w:rsid w:val="009F796C"/>
    <w:rsid w:val="00A031F4"/>
    <w:rsid w:val="00A032BD"/>
    <w:rsid w:val="00A16A8D"/>
    <w:rsid w:val="00A17C4C"/>
    <w:rsid w:val="00A26671"/>
    <w:rsid w:val="00A314CB"/>
    <w:rsid w:val="00A34B5F"/>
    <w:rsid w:val="00A363D9"/>
    <w:rsid w:val="00A419A6"/>
    <w:rsid w:val="00A43C62"/>
    <w:rsid w:val="00A4580F"/>
    <w:rsid w:val="00A52A89"/>
    <w:rsid w:val="00A650EA"/>
    <w:rsid w:val="00A651BD"/>
    <w:rsid w:val="00A65287"/>
    <w:rsid w:val="00A750A2"/>
    <w:rsid w:val="00A75FB3"/>
    <w:rsid w:val="00A761C0"/>
    <w:rsid w:val="00A770BB"/>
    <w:rsid w:val="00A77DB6"/>
    <w:rsid w:val="00A83610"/>
    <w:rsid w:val="00A844C0"/>
    <w:rsid w:val="00A910C2"/>
    <w:rsid w:val="00AA291B"/>
    <w:rsid w:val="00AA31C1"/>
    <w:rsid w:val="00AB5B01"/>
    <w:rsid w:val="00AB5E62"/>
    <w:rsid w:val="00AB6C4A"/>
    <w:rsid w:val="00AC2E9F"/>
    <w:rsid w:val="00AC51A1"/>
    <w:rsid w:val="00AC574C"/>
    <w:rsid w:val="00AE1FF0"/>
    <w:rsid w:val="00AE368D"/>
    <w:rsid w:val="00AE4445"/>
    <w:rsid w:val="00AF0E13"/>
    <w:rsid w:val="00AF2EEB"/>
    <w:rsid w:val="00AF4147"/>
    <w:rsid w:val="00AF4C61"/>
    <w:rsid w:val="00AF5F5A"/>
    <w:rsid w:val="00AF6562"/>
    <w:rsid w:val="00B03F1F"/>
    <w:rsid w:val="00B0638B"/>
    <w:rsid w:val="00B11DE2"/>
    <w:rsid w:val="00B132AB"/>
    <w:rsid w:val="00B16D10"/>
    <w:rsid w:val="00B219BD"/>
    <w:rsid w:val="00B31CA8"/>
    <w:rsid w:val="00B32A04"/>
    <w:rsid w:val="00B33444"/>
    <w:rsid w:val="00B36D5C"/>
    <w:rsid w:val="00B42908"/>
    <w:rsid w:val="00B45BA7"/>
    <w:rsid w:val="00B555AA"/>
    <w:rsid w:val="00B55C79"/>
    <w:rsid w:val="00B56059"/>
    <w:rsid w:val="00B60AD7"/>
    <w:rsid w:val="00B61514"/>
    <w:rsid w:val="00B61A71"/>
    <w:rsid w:val="00B6693E"/>
    <w:rsid w:val="00B7196F"/>
    <w:rsid w:val="00B74389"/>
    <w:rsid w:val="00B7600B"/>
    <w:rsid w:val="00B7630E"/>
    <w:rsid w:val="00B819FB"/>
    <w:rsid w:val="00B824DA"/>
    <w:rsid w:val="00B84C36"/>
    <w:rsid w:val="00B91943"/>
    <w:rsid w:val="00B92565"/>
    <w:rsid w:val="00BA3C42"/>
    <w:rsid w:val="00BA445E"/>
    <w:rsid w:val="00BA66C2"/>
    <w:rsid w:val="00BB172C"/>
    <w:rsid w:val="00BB38A5"/>
    <w:rsid w:val="00BB3EF0"/>
    <w:rsid w:val="00BB7DEE"/>
    <w:rsid w:val="00BC02A0"/>
    <w:rsid w:val="00BC1DC6"/>
    <w:rsid w:val="00BC34F2"/>
    <w:rsid w:val="00BC4C88"/>
    <w:rsid w:val="00BC576C"/>
    <w:rsid w:val="00BC7091"/>
    <w:rsid w:val="00BD1FB5"/>
    <w:rsid w:val="00BD3EB7"/>
    <w:rsid w:val="00BD4CAC"/>
    <w:rsid w:val="00BD6B81"/>
    <w:rsid w:val="00BD72C3"/>
    <w:rsid w:val="00BE5080"/>
    <w:rsid w:val="00BE5D2F"/>
    <w:rsid w:val="00BE5EA2"/>
    <w:rsid w:val="00BF1003"/>
    <w:rsid w:val="00BF2B22"/>
    <w:rsid w:val="00BF4314"/>
    <w:rsid w:val="00C01107"/>
    <w:rsid w:val="00C01A55"/>
    <w:rsid w:val="00C03AA1"/>
    <w:rsid w:val="00C0644C"/>
    <w:rsid w:val="00C109F3"/>
    <w:rsid w:val="00C10CAB"/>
    <w:rsid w:val="00C119C1"/>
    <w:rsid w:val="00C13574"/>
    <w:rsid w:val="00C27801"/>
    <w:rsid w:val="00C3128C"/>
    <w:rsid w:val="00C31B1B"/>
    <w:rsid w:val="00C338F3"/>
    <w:rsid w:val="00C4007E"/>
    <w:rsid w:val="00C40CEB"/>
    <w:rsid w:val="00C43537"/>
    <w:rsid w:val="00C441BA"/>
    <w:rsid w:val="00C46009"/>
    <w:rsid w:val="00C50715"/>
    <w:rsid w:val="00C53021"/>
    <w:rsid w:val="00C60300"/>
    <w:rsid w:val="00C605D4"/>
    <w:rsid w:val="00C6443B"/>
    <w:rsid w:val="00C666B2"/>
    <w:rsid w:val="00C7777C"/>
    <w:rsid w:val="00C77799"/>
    <w:rsid w:val="00C82F9D"/>
    <w:rsid w:val="00C86FC4"/>
    <w:rsid w:val="00C87536"/>
    <w:rsid w:val="00C91410"/>
    <w:rsid w:val="00C940DC"/>
    <w:rsid w:val="00C9509B"/>
    <w:rsid w:val="00C95368"/>
    <w:rsid w:val="00CA19AC"/>
    <w:rsid w:val="00CA1F7A"/>
    <w:rsid w:val="00CA7D2F"/>
    <w:rsid w:val="00CB03C1"/>
    <w:rsid w:val="00CB3B8A"/>
    <w:rsid w:val="00CB4EA5"/>
    <w:rsid w:val="00CB6BFF"/>
    <w:rsid w:val="00CB721B"/>
    <w:rsid w:val="00CC0AE1"/>
    <w:rsid w:val="00CC1E03"/>
    <w:rsid w:val="00CC6C3D"/>
    <w:rsid w:val="00CD468D"/>
    <w:rsid w:val="00CE291A"/>
    <w:rsid w:val="00CE5164"/>
    <w:rsid w:val="00CE5D9A"/>
    <w:rsid w:val="00CE6C0C"/>
    <w:rsid w:val="00CF005C"/>
    <w:rsid w:val="00CF0187"/>
    <w:rsid w:val="00CF091C"/>
    <w:rsid w:val="00CF3BA6"/>
    <w:rsid w:val="00CF615E"/>
    <w:rsid w:val="00CF720E"/>
    <w:rsid w:val="00D00462"/>
    <w:rsid w:val="00D021A3"/>
    <w:rsid w:val="00D042D6"/>
    <w:rsid w:val="00D043A7"/>
    <w:rsid w:val="00D044DD"/>
    <w:rsid w:val="00D10696"/>
    <w:rsid w:val="00D1225C"/>
    <w:rsid w:val="00D2030A"/>
    <w:rsid w:val="00D22B6F"/>
    <w:rsid w:val="00D244CD"/>
    <w:rsid w:val="00D24F7E"/>
    <w:rsid w:val="00D272A6"/>
    <w:rsid w:val="00D51F57"/>
    <w:rsid w:val="00D52D9B"/>
    <w:rsid w:val="00D52F46"/>
    <w:rsid w:val="00D57E27"/>
    <w:rsid w:val="00D63B7D"/>
    <w:rsid w:val="00D67B35"/>
    <w:rsid w:val="00D73809"/>
    <w:rsid w:val="00D83D09"/>
    <w:rsid w:val="00D84611"/>
    <w:rsid w:val="00D9332C"/>
    <w:rsid w:val="00D965E3"/>
    <w:rsid w:val="00D96D98"/>
    <w:rsid w:val="00D9701C"/>
    <w:rsid w:val="00DA1547"/>
    <w:rsid w:val="00DA33D9"/>
    <w:rsid w:val="00DA4759"/>
    <w:rsid w:val="00DA4B59"/>
    <w:rsid w:val="00DA5F68"/>
    <w:rsid w:val="00DB022A"/>
    <w:rsid w:val="00DB1391"/>
    <w:rsid w:val="00DB1E52"/>
    <w:rsid w:val="00DB6708"/>
    <w:rsid w:val="00DC0204"/>
    <w:rsid w:val="00DC2C64"/>
    <w:rsid w:val="00DC2D02"/>
    <w:rsid w:val="00DC6865"/>
    <w:rsid w:val="00DC7D13"/>
    <w:rsid w:val="00DD7FA2"/>
    <w:rsid w:val="00DE6BAA"/>
    <w:rsid w:val="00DF02ED"/>
    <w:rsid w:val="00DF142D"/>
    <w:rsid w:val="00DF2915"/>
    <w:rsid w:val="00DF410F"/>
    <w:rsid w:val="00DF48FA"/>
    <w:rsid w:val="00DF4C93"/>
    <w:rsid w:val="00DF6506"/>
    <w:rsid w:val="00E004C9"/>
    <w:rsid w:val="00E00589"/>
    <w:rsid w:val="00E07FC6"/>
    <w:rsid w:val="00E1235B"/>
    <w:rsid w:val="00E153FF"/>
    <w:rsid w:val="00E15DF3"/>
    <w:rsid w:val="00E17FF4"/>
    <w:rsid w:val="00E201CD"/>
    <w:rsid w:val="00E21748"/>
    <w:rsid w:val="00E238D5"/>
    <w:rsid w:val="00E24763"/>
    <w:rsid w:val="00E3152C"/>
    <w:rsid w:val="00E32DBB"/>
    <w:rsid w:val="00E3513F"/>
    <w:rsid w:val="00E367B6"/>
    <w:rsid w:val="00E43256"/>
    <w:rsid w:val="00E474FF"/>
    <w:rsid w:val="00E50D32"/>
    <w:rsid w:val="00E55642"/>
    <w:rsid w:val="00E6697B"/>
    <w:rsid w:val="00E710CF"/>
    <w:rsid w:val="00E74795"/>
    <w:rsid w:val="00E76FB2"/>
    <w:rsid w:val="00E856A7"/>
    <w:rsid w:val="00E87AD6"/>
    <w:rsid w:val="00E9111F"/>
    <w:rsid w:val="00E9123A"/>
    <w:rsid w:val="00E92761"/>
    <w:rsid w:val="00EA0328"/>
    <w:rsid w:val="00EA3829"/>
    <w:rsid w:val="00EA68E9"/>
    <w:rsid w:val="00EB0DCD"/>
    <w:rsid w:val="00EB5B72"/>
    <w:rsid w:val="00EB7BAD"/>
    <w:rsid w:val="00ED1043"/>
    <w:rsid w:val="00ED46F6"/>
    <w:rsid w:val="00EE0839"/>
    <w:rsid w:val="00EE69C9"/>
    <w:rsid w:val="00EF2723"/>
    <w:rsid w:val="00EF3611"/>
    <w:rsid w:val="00F01779"/>
    <w:rsid w:val="00F03EF6"/>
    <w:rsid w:val="00F10B7B"/>
    <w:rsid w:val="00F14488"/>
    <w:rsid w:val="00F14F60"/>
    <w:rsid w:val="00F21F50"/>
    <w:rsid w:val="00F30D39"/>
    <w:rsid w:val="00F31017"/>
    <w:rsid w:val="00F3588B"/>
    <w:rsid w:val="00F36E44"/>
    <w:rsid w:val="00F44385"/>
    <w:rsid w:val="00F47F9E"/>
    <w:rsid w:val="00F5286B"/>
    <w:rsid w:val="00F52C97"/>
    <w:rsid w:val="00F56158"/>
    <w:rsid w:val="00F62AC4"/>
    <w:rsid w:val="00F679D6"/>
    <w:rsid w:val="00F70378"/>
    <w:rsid w:val="00F71980"/>
    <w:rsid w:val="00F74DE6"/>
    <w:rsid w:val="00F82179"/>
    <w:rsid w:val="00F82DFE"/>
    <w:rsid w:val="00F84A8E"/>
    <w:rsid w:val="00F84B2A"/>
    <w:rsid w:val="00F84CC0"/>
    <w:rsid w:val="00F87493"/>
    <w:rsid w:val="00F874DC"/>
    <w:rsid w:val="00F91E83"/>
    <w:rsid w:val="00F958F1"/>
    <w:rsid w:val="00FA5FA5"/>
    <w:rsid w:val="00FA69C6"/>
    <w:rsid w:val="00FB1765"/>
    <w:rsid w:val="00FB1A27"/>
    <w:rsid w:val="00FB358D"/>
    <w:rsid w:val="00FC11A6"/>
    <w:rsid w:val="00FC3975"/>
    <w:rsid w:val="00FC52F6"/>
    <w:rsid w:val="00FC7521"/>
    <w:rsid w:val="00FD188B"/>
    <w:rsid w:val="00FE2FB8"/>
    <w:rsid w:val="00FE32C9"/>
    <w:rsid w:val="00FF234D"/>
    <w:rsid w:val="00FF2DA0"/>
    <w:rsid w:val="00FF5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19DD5-17D3-4B5D-912D-8566A969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C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BC1DC6"/>
    <w:pPr>
      <w:keepNext/>
      <w:keepLines/>
      <w:spacing w:before="240" w:line="360" w:lineRule="auto"/>
      <w:outlineLvl w:val="0"/>
    </w:pPr>
    <w:rPr>
      <w:rFonts w:ascii="Times New Roman" w:eastAsiaTheme="majorEastAsia" w:hAnsi="Times New Roman"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406D50"/>
    <w:pPr>
      <w:keepNext/>
      <w:keepLines/>
      <w:spacing w:before="200"/>
      <w:outlineLvl w:val="1"/>
    </w:pPr>
    <w:rPr>
      <w:rFonts w:ascii="Times New Roman" w:eastAsiaTheme="majorEastAsia" w:hAnsi="Times New Roman" w:cstheme="majorBidi"/>
      <w:b/>
      <w:bCs/>
      <w:color w:val="4F81BD" w:themeColor="accent1"/>
      <w:sz w:val="32"/>
      <w:szCs w:val="26"/>
    </w:rPr>
  </w:style>
  <w:style w:type="paragraph" w:styleId="Rubrik3">
    <w:name w:val="heading 3"/>
    <w:basedOn w:val="Normal"/>
    <w:next w:val="Normal"/>
    <w:link w:val="Rubrik3Char"/>
    <w:uiPriority w:val="9"/>
    <w:unhideWhenUsed/>
    <w:qFormat/>
    <w:rsid w:val="00BC1DC6"/>
    <w:pPr>
      <w:keepNext/>
      <w:keepLines/>
      <w:spacing w:before="200" w:line="360" w:lineRule="auto"/>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1DC6"/>
    <w:pPr>
      <w:ind w:left="720"/>
      <w:contextualSpacing/>
    </w:pPr>
  </w:style>
  <w:style w:type="character" w:customStyle="1" w:styleId="Rubrik1Char">
    <w:name w:val="Rubrik 1 Char"/>
    <w:basedOn w:val="Standardstycketeckensnitt"/>
    <w:link w:val="Rubrik1"/>
    <w:uiPriority w:val="9"/>
    <w:rsid w:val="00BC1DC6"/>
    <w:rPr>
      <w:rFonts w:ascii="Times New Roman" w:eastAsiaTheme="majorEastAsia" w:hAnsi="Times New Roman"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406D50"/>
    <w:rPr>
      <w:rFonts w:ascii="Times New Roman" w:eastAsiaTheme="majorEastAsia" w:hAnsi="Times New Roman" w:cstheme="majorBidi"/>
      <w:b/>
      <w:bCs/>
      <w:color w:val="4F81BD" w:themeColor="accent1"/>
      <w:sz w:val="32"/>
      <w:szCs w:val="26"/>
    </w:rPr>
  </w:style>
  <w:style w:type="character" w:customStyle="1" w:styleId="Rubrik3Char">
    <w:name w:val="Rubrik 3 Char"/>
    <w:basedOn w:val="Standardstycketeckensnitt"/>
    <w:link w:val="Rubrik3"/>
    <w:uiPriority w:val="9"/>
    <w:rsid w:val="00BC1DC6"/>
    <w:rPr>
      <w:rFonts w:asciiTheme="majorHAnsi" w:eastAsiaTheme="majorEastAsia" w:hAnsiTheme="majorHAnsi" w:cstheme="majorBidi"/>
      <w:b/>
      <w:bCs/>
      <w:color w:val="4F81BD" w:themeColor="accent1"/>
    </w:rPr>
  </w:style>
  <w:style w:type="paragraph" w:styleId="Ingetavstnd">
    <w:name w:val="No Spacing"/>
    <w:link w:val="IngetavstndChar"/>
    <w:uiPriority w:val="1"/>
    <w:qFormat/>
    <w:rsid w:val="00BC1DC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C1DC6"/>
    <w:rPr>
      <w:rFonts w:eastAsiaTheme="minorEastAsia"/>
      <w:lang w:eastAsia="sv-SE"/>
    </w:rPr>
  </w:style>
  <w:style w:type="paragraph" w:styleId="Innehllsfrteckningsrubrik">
    <w:name w:val="TOC Heading"/>
    <w:basedOn w:val="Rubrik1"/>
    <w:next w:val="Normal"/>
    <w:uiPriority w:val="39"/>
    <w:unhideWhenUsed/>
    <w:qFormat/>
    <w:rsid w:val="00BC1DC6"/>
    <w:pPr>
      <w:outlineLvl w:val="9"/>
    </w:pPr>
    <w:rPr>
      <w:rFonts w:asciiTheme="majorHAnsi" w:hAnsiTheme="majorHAnsi"/>
      <w:sz w:val="28"/>
      <w:lang w:eastAsia="sv-SE"/>
    </w:rPr>
  </w:style>
  <w:style w:type="paragraph" w:styleId="Innehll1">
    <w:name w:val="toc 1"/>
    <w:basedOn w:val="Normal"/>
    <w:next w:val="Normal"/>
    <w:autoRedefine/>
    <w:uiPriority w:val="39"/>
    <w:unhideWhenUsed/>
    <w:rsid w:val="00BC1DC6"/>
    <w:pPr>
      <w:spacing w:after="100" w:line="276" w:lineRule="auto"/>
    </w:pPr>
    <w:rPr>
      <w:rFonts w:asciiTheme="minorHAnsi" w:hAnsiTheme="minorHAnsi" w:cstheme="minorBidi"/>
    </w:rPr>
  </w:style>
  <w:style w:type="character" w:styleId="Hyperlnk">
    <w:name w:val="Hyperlink"/>
    <w:basedOn w:val="Standardstycketeckensnitt"/>
    <w:uiPriority w:val="99"/>
    <w:unhideWhenUsed/>
    <w:rsid w:val="00BC1DC6"/>
    <w:rPr>
      <w:color w:val="0000FF" w:themeColor="hyperlink"/>
      <w:u w:val="single"/>
    </w:rPr>
  </w:style>
  <w:style w:type="paragraph" w:styleId="Innehll2">
    <w:name w:val="toc 2"/>
    <w:basedOn w:val="Normal"/>
    <w:next w:val="Normal"/>
    <w:autoRedefine/>
    <w:uiPriority w:val="39"/>
    <w:unhideWhenUsed/>
    <w:rsid w:val="00BC1DC6"/>
    <w:pPr>
      <w:spacing w:after="100" w:line="276" w:lineRule="auto"/>
      <w:ind w:left="220"/>
    </w:pPr>
    <w:rPr>
      <w:rFonts w:asciiTheme="minorHAnsi" w:hAnsiTheme="minorHAnsi" w:cstheme="minorBidi"/>
    </w:rPr>
  </w:style>
  <w:style w:type="paragraph" w:styleId="Innehll3">
    <w:name w:val="toc 3"/>
    <w:basedOn w:val="Normal"/>
    <w:next w:val="Normal"/>
    <w:autoRedefine/>
    <w:uiPriority w:val="39"/>
    <w:unhideWhenUsed/>
    <w:rsid w:val="00BC1DC6"/>
    <w:pPr>
      <w:spacing w:after="100" w:line="276" w:lineRule="auto"/>
      <w:ind w:left="440"/>
    </w:pPr>
    <w:rPr>
      <w:rFonts w:asciiTheme="minorHAnsi" w:hAnsiTheme="minorHAnsi" w:cstheme="minorBidi"/>
    </w:rPr>
  </w:style>
  <w:style w:type="table" w:styleId="Tabellrutnt">
    <w:name w:val="Table Grid"/>
    <w:basedOn w:val="Normaltabell"/>
    <w:rsid w:val="00B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1DC6"/>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DC6"/>
    <w:rPr>
      <w:rFonts w:ascii="Tahoma" w:hAnsi="Tahoma" w:cs="Tahoma"/>
      <w:sz w:val="16"/>
      <w:szCs w:val="16"/>
    </w:rPr>
  </w:style>
  <w:style w:type="paragraph" w:customStyle="1" w:styleId="Default">
    <w:name w:val="Default"/>
    <w:rsid w:val="00051A5D"/>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qFormat/>
    <w:rsid w:val="00E3513F"/>
    <w:pPr>
      <w:spacing w:after="120"/>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rsid w:val="00E3513F"/>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813981"/>
    <w:pPr>
      <w:tabs>
        <w:tab w:val="center" w:pos="4536"/>
        <w:tab w:val="right" w:pos="9072"/>
      </w:tabs>
    </w:pPr>
  </w:style>
  <w:style w:type="character" w:customStyle="1" w:styleId="SidhuvudChar">
    <w:name w:val="Sidhuvud Char"/>
    <w:basedOn w:val="Standardstycketeckensnitt"/>
    <w:link w:val="Sidhuvud"/>
    <w:uiPriority w:val="99"/>
    <w:rsid w:val="00813981"/>
    <w:rPr>
      <w:rFonts w:ascii="Calibri" w:hAnsi="Calibri" w:cs="Times New Roman"/>
    </w:rPr>
  </w:style>
  <w:style w:type="paragraph" w:styleId="Sidfot">
    <w:name w:val="footer"/>
    <w:basedOn w:val="Normal"/>
    <w:link w:val="SidfotChar"/>
    <w:uiPriority w:val="99"/>
    <w:unhideWhenUsed/>
    <w:rsid w:val="00813981"/>
    <w:pPr>
      <w:tabs>
        <w:tab w:val="center" w:pos="4536"/>
        <w:tab w:val="right" w:pos="9072"/>
      </w:tabs>
    </w:pPr>
  </w:style>
  <w:style w:type="character" w:customStyle="1" w:styleId="SidfotChar">
    <w:name w:val="Sidfot Char"/>
    <w:basedOn w:val="Standardstycketeckensnitt"/>
    <w:link w:val="Sidfot"/>
    <w:uiPriority w:val="99"/>
    <w:rsid w:val="00813981"/>
    <w:rPr>
      <w:rFonts w:ascii="Calibri" w:hAnsi="Calibri" w:cs="Times New Roman"/>
    </w:rPr>
  </w:style>
  <w:style w:type="paragraph" w:styleId="Signatur">
    <w:name w:val="Signature"/>
    <w:basedOn w:val="Normal"/>
    <w:link w:val="SignaturChar"/>
    <w:uiPriority w:val="2"/>
    <w:unhideWhenUsed/>
    <w:qFormat/>
    <w:rsid w:val="00DA33D9"/>
    <w:pPr>
      <w:spacing w:after="600" w:line="288" w:lineRule="auto"/>
    </w:pPr>
    <w:rPr>
      <w:rFonts w:asciiTheme="minorHAnsi" w:hAnsiTheme="minorHAnsi" w:cstheme="minorBidi"/>
      <w:color w:val="595959" w:themeColor="text1" w:themeTint="A6"/>
      <w:sz w:val="19"/>
      <w:szCs w:val="19"/>
      <w:lang w:eastAsia="sv-SE"/>
    </w:rPr>
  </w:style>
  <w:style w:type="character" w:customStyle="1" w:styleId="SignaturChar">
    <w:name w:val="Signatur Char"/>
    <w:basedOn w:val="Standardstycketeckensnitt"/>
    <w:link w:val="Signatur"/>
    <w:uiPriority w:val="2"/>
    <w:rsid w:val="00DA33D9"/>
    <w:rPr>
      <w:color w:val="595959" w:themeColor="text1" w:themeTint="A6"/>
      <w:sz w:val="19"/>
      <w:szCs w:val="19"/>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4616">
      <w:bodyDiv w:val="1"/>
      <w:marLeft w:val="0"/>
      <w:marRight w:val="0"/>
      <w:marTop w:val="0"/>
      <w:marBottom w:val="0"/>
      <w:divBdr>
        <w:top w:val="none" w:sz="0" w:space="0" w:color="auto"/>
        <w:left w:val="none" w:sz="0" w:space="0" w:color="auto"/>
        <w:bottom w:val="none" w:sz="0" w:space="0" w:color="auto"/>
        <w:right w:val="none" w:sz="0" w:space="0" w:color="auto"/>
      </w:divBdr>
    </w:div>
    <w:div w:id="1141800227">
      <w:bodyDiv w:val="1"/>
      <w:marLeft w:val="0"/>
      <w:marRight w:val="0"/>
      <w:marTop w:val="0"/>
      <w:marBottom w:val="0"/>
      <w:divBdr>
        <w:top w:val="none" w:sz="0" w:space="0" w:color="auto"/>
        <w:left w:val="none" w:sz="0" w:space="0" w:color="auto"/>
        <w:bottom w:val="none" w:sz="0" w:space="0" w:color="auto"/>
        <w:right w:val="none" w:sz="0" w:space="0" w:color="auto"/>
      </w:divBdr>
    </w:div>
    <w:div w:id="1308245969">
      <w:bodyDiv w:val="1"/>
      <w:marLeft w:val="0"/>
      <w:marRight w:val="0"/>
      <w:marTop w:val="0"/>
      <w:marBottom w:val="0"/>
      <w:divBdr>
        <w:top w:val="none" w:sz="0" w:space="0" w:color="auto"/>
        <w:left w:val="none" w:sz="0" w:space="0" w:color="auto"/>
        <w:bottom w:val="none" w:sz="0" w:space="0" w:color="auto"/>
        <w:right w:val="none" w:sz="0" w:space="0" w:color="auto"/>
      </w:divBdr>
    </w:div>
    <w:div w:id="1767768447">
      <w:bodyDiv w:val="1"/>
      <w:marLeft w:val="0"/>
      <w:marRight w:val="0"/>
      <w:marTop w:val="0"/>
      <w:marBottom w:val="0"/>
      <w:divBdr>
        <w:top w:val="none" w:sz="0" w:space="0" w:color="auto"/>
        <w:left w:val="none" w:sz="0" w:space="0" w:color="auto"/>
        <w:bottom w:val="none" w:sz="0" w:space="0" w:color="auto"/>
        <w:right w:val="none" w:sz="0" w:space="0" w:color="auto"/>
      </w:divBdr>
    </w:div>
    <w:div w:id="1781994126">
      <w:bodyDiv w:val="1"/>
      <w:marLeft w:val="0"/>
      <w:marRight w:val="0"/>
      <w:marTop w:val="0"/>
      <w:marBottom w:val="0"/>
      <w:divBdr>
        <w:top w:val="none" w:sz="0" w:space="0" w:color="auto"/>
        <w:left w:val="none" w:sz="0" w:space="0" w:color="auto"/>
        <w:bottom w:val="none" w:sz="0" w:space="0" w:color="auto"/>
        <w:right w:val="none" w:sz="0" w:space="0" w:color="auto"/>
      </w:divBdr>
    </w:div>
    <w:div w:id="20372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78DC-E98D-4A8C-BE50-B7F134EF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6621</Words>
  <Characters>40460</Characters>
  <Application>Microsoft Office Word</Application>
  <DocSecurity>0</DocSecurity>
  <Lines>986</Lines>
  <Paragraphs>490</Paragraphs>
  <ScaleCrop>false</ScaleCrop>
  <HeadingPairs>
    <vt:vector size="2" baseType="variant">
      <vt:variant>
        <vt:lpstr>Rubrik</vt:lpstr>
      </vt:variant>
      <vt:variant>
        <vt:i4>1</vt:i4>
      </vt:variant>
    </vt:vector>
  </HeadingPairs>
  <TitlesOfParts>
    <vt:vector size="1" baseType="lpstr">
      <vt:lpstr>Kvalitetsberättelse 2020</vt:lpstr>
    </vt:vector>
  </TitlesOfParts>
  <Company>Säffle Kommun</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Kvalitetsberättelse 2020</dc:title>
  <dc:subject>Socialnämndens verksamheter</dc:subject>
  <dc:creator>Madeleine Ahlborg</dc:creator>
  <cp:lastModifiedBy>Lena Fjällman-Johnsson</cp:lastModifiedBy>
  <cp:revision>2</cp:revision>
  <cp:lastPrinted>2020-02-12T10:09:00Z</cp:lastPrinted>
  <dcterms:created xsi:type="dcterms:W3CDTF">2021-07-22T12:05:00Z</dcterms:created>
  <dcterms:modified xsi:type="dcterms:W3CDTF">2021-07-22T12:05:00Z</dcterms:modified>
</cp:coreProperties>
</file>