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16"/>
        <w:gridCol w:w="2608"/>
        <w:gridCol w:w="1304"/>
        <w:gridCol w:w="1304"/>
      </w:tblGrid>
      <w:tr w:rsidR="006018AD" w:rsidRPr="00CB44FC" w:rsidTr="004007EF">
        <w:trPr>
          <w:cantSplit/>
          <w:trHeight w:val="435"/>
        </w:trPr>
        <w:tc>
          <w:tcPr>
            <w:tcW w:w="5216" w:type="dxa"/>
            <w:vMerge w:val="restart"/>
            <w:tcBorders>
              <w:top w:val="nil"/>
              <w:left w:val="nil"/>
            </w:tcBorders>
          </w:tcPr>
          <w:p w:rsidR="006018AD" w:rsidRPr="00CB44FC" w:rsidRDefault="00FE5AF7" w:rsidP="00967F11">
            <w:pPr>
              <w:pStyle w:val="Logotyp"/>
            </w:pPr>
            <w:r w:rsidRPr="003370CC">
              <w:rPr>
                <w:noProof/>
              </w:rPr>
              <w:drawing>
                <wp:inline distT="0" distB="0" distL="0" distR="0" wp14:anchorId="3B404F0F" wp14:editId="2D25B97C">
                  <wp:extent cx="2994870" cy="520117"/>
                  <wp:effectExtent l="0" t="0" r="0" b="0"/>
                  <wp:docPr id="2" name="Bildobjekt 2" descr="Säffle kommun Teknik- och fritidsförvaltnin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792" cy="54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18AD" w:rsidRPr="00CB44FC" w:rsidRDefault="006018AD" w:rsidP="00A616D1">
            <w:pPr>
              <w:pStyle w:val="Sidhuvud"/>
            </w:pPr>
            <w:bookmarkStart w:id="0" w:name="_GoBack"/>
            <w:bookmarkEnd w:id="0"/>
          </w:p>
        </w:tc>
        <w:tc>
          <w:tcPr>
            <w:tcW w:w="3912" w:type="dxa"/>
            <w:gridSpan w:val="2"/>
            <w:tcBorders>
              <w:top w:val="nil"/>
            </w:tcBorders>
            <w:vAlign w:val="bottom"/>
          </w:tcPr>
          <w:p w:rsidR="006018AD" w:rsidRPr="00CB44FC" w:rsidRDefault="00FB5D5D" w:rsidP="004007EF">
            <w:pPr>
              <w:pStyle w:val="Sidhuvud"/>
              <w:rPr>
                <w:b/>
                <w:bCs/>
              </w:rPr>
            </w:pPr>
            <w:r>
              <w:rPr>
                <w:b/>
                <w:bCs/>
              </w:rPr>
              <w:t>Föreskrift</w:t>
            </w:r>
          </w:p>
        </w:tc>
        <w:tc>
          <w:tcPr>
            <w:tcW w:w="1304" w:type="dxa"/>
            <w:tcBorders>
              <w:top w:val="nil"/>
              <w:right w:val="nil"/>
            </w:tcBorders>
            <w:vAlign w:val="bottom"/>
          </w:tcPr>
          <w:p w:rsidR="006018AD" w:rsidRPr="00CB44FC" w:rsidRDefault="00CB44FC" w:rsidP="004007EF">
            <w:pPr>
              <w:pStyle w:val="Sidhuvudledtext"/>
              <w:rPr>
                <w:rStyle w:val="Sidnummer"/>
              </w:rPr>
            </w:pPr>
            <w:r>
              <w:rPr>
                <w:rStyle w:val="Sidnummer"/>
              </w:rPr>
              <w:t>Sida</w:t>
            </w:r>
          </w:p>
          <w:p w:rsidR="006018AD" w:rsidRPr="00CB44FC" w:rsidRDefault="006018AD" w:rsidP="00BC4D38">
            <w:pPr>
              <w:pStyle w:val="Sidhuvud"/>
            </w:pPr>
            <w:r w:rsidRPr="00CB44FC">
              <w:rPr>
                <w:rStyle w:val="Sidnummer"/>
              </w:rPr>
              <w:fldChar w:fldCharType="begin"/>
            </w:r>
            <w:r w:rsidRPr="00CB44FC">
              <w:rPr>
                <w:rStyle w:val="Sidnummer"/>
              </w:rPr>
              <w:instrText xml:space="preserve"> PAGE </w:instrText>
            </w:r>
            <w:r w:rsidRPr="00CB44FC">
              <w:rPr>
                <w:rStyle w:val="Sidnummer"/>
              </w:rPr>
              <w:fldChar w:fldCharType="separate"/>
            </w:r>
            <w:r w:rsidRPr="00CB44FC">
              <w:rPr>
                <w:rStyle w:val="Sidnummer"/>
                <w:noProof/>
              </w:rPr>
              <w:t>1</w:t>
            </w:r>
            <w:r w:rsidRPr="00CB44FC">
              <w:rPr>
                <w:rStyle w:val="Sidnummer"/>
              </w:rPr>
              <w:fldChar w:fldCharType="end"/>
            </w:r>
            <w:r w:rsidRPr="00CB44FC">
              <w:rPr>
                <w:rStyle w:val="Sidnummer"/>
              </w:rPr>
              <w:t>(</w:t>
            </w:r>
            <w:r w:rsidR="00B5282F">
              <w:rPr>
                <w:rStyle w:val="Sidnummer"/>
              </w:rPr>
              <w:t>7</w:t>
            </w:r>
            <w:r w:rsidRPr="00CB44FC">
              <w:rPr>
                <w:rStyle w:val="Sidnummer"/>
              </w:rPr>
              <w:t>)</w:t>
            </w:r>
          </w:p>
        </w:tc>
      </w:tr>
      <w:tr w:rsidR="006018AD" w:rsidRPr="00CB44FC" w:rsidTr="004007EF">
        <w:trPr>
          <w:cantSplit/>
          <w:trHeight w:val="720"/>
        </w:trPr>
        <w:tc>
          <w:tcPr>
            <w:tcW w:w="5216" w:type="dxa"/>
            <w:vMerge/>
            <w:tcBorders>
              <w:left w:val="nil"/>
            </w:tcBorders>
          </w:tcPr>
          <w:p w:rsidR="006018AD" w:rsidRPr="00CB44FC" w:rsidRDefault="006018AD" w:rsidP="004007EF">
            <w:pPr>
              <w:pStyle w:val="Tabell"/>
            </w:pPr>
          </w:p>
        </w:tc>
        <w:tc>
          <w:tcPr>
            <w:tcW w:w="2608" w:type="dxa"/>
            <w:tcBorders>
              <w:top w:val="nil"/>
            </w:tcBorders>
          </w:tcPr>
          <w:p w:rsidR="006018AD" w:rsidRPr="00CB44FC" w:rsidRDefault="00CB44FC" w:rsidP="004007EF">
            <w:pPr>
              <w:pStyle w:val="Sidhuvudledtext"/>
            </w:pPr>
            <w:r>
              <w:t>Datum</w:t>
            </w:r>
          </w:p>
          <w:p w:rsidR="006018AD" w:rsidRPr="00CB44FC" w:rsidRDefault="00A616D1" w:rsidP="004007EF">
            <w:pPr>
              <w:pStyle w:val="Sidhuvud"/>
            </w:pPr>
            <w:r>
              <w:t>2017</w:t>
            </w:r>
            <w:r w:rsidR="00344E8C">
              <w:t>-</w:t>
            </w:r>
            <w:r>
              <w:t>01-01</w:t>
            </w:r>
          </w:p>
        </w:tc>
        <w:tc>
          <w:tcPr>
            <w:tcW w:w="2608" w:type="dxa"/>
            <w:gridSpan w:val="2"/>
            <w:tcBorders>
              <w:top w:val="nil"/>
              <w:right w:val="nil"/>
            </w:tcBorders>
          </w:tcPr>
          <w:p w:rsidR="006018AD" w:rsidRPr="00CB44FC" w:rsidRDefault="00CB44FC" w:rsidP="004007EF">
            <w:pPr>
              <w:pStyle w:val="Sidhuvudledtext"/>
            </w:pPr>
            <w:r>
              <w:t>Diarienummer</w:t>
            </w:r>
          </w:p>
          <w:p w:rsidR="006018AD" w:rsidRPr="00CB44FC" w:rsidRDefault="006018AD" w:rsidP="004007EF">
            <w:pPr>
              <w:pStyle w:val="Sidhuvud"/>
            </w:pPr>
          </w:p>
        </w:tc>
      </w:tr>
      <w:tr w:rsidR="006018AD" w:rsidRPr="00CB44FC" w:rsidTr="004007EF">
        <w:trPr>
          <w:cantSplit/>
          <w:trHeight w:val="720"/>
        </w:trPr>
        <w:tc>
          <w:tcPr>
            <w:tcW w:w="5216" w:type="dxa"/>
            <w:vMerge/>
            <w:tcBorders>
              <w:left w:val="nil"/>
            </w:tcBorders>
            <w:vAlign w:val="bottom"/>
          </w:tcPr>
          <w:p w:rsidR="006018AD" w:rsidRPr="00CB44FC" w:rsidRDefault="006018AD" w:rsidP="004007EF">
            <w:pPr>
              <w:pStyle w:val="Sidhuvud"/>
              <w:rPr>
                <w:b/>
                <w:bCs/>
              </w:rPr>
            </w:pPr>
          </w:p>
        </w:tc>
        <w:tc>
          <w:tcPr>
            <w:tcW w:w="2608" w:type="dxa"/>
            <w:tcBorders>
              <w:top w:val="nil"/>
            </w:tcBorders>
          </w:tcPr>
          <w:p w:rsidR="006018AD" w:rsidRPr="00CB44FC" w:rsidRDefault="006018AD" w:rsidP="004F0215">
            <w:pPr>
              <w:pStyle w:val="Sidhuvudledtext"/>
            </w:pPr>
          </w:p>
        </w:tc>
        <w:tc>
          <w:tcPr>
            <w:tcW w:w="2608" w:type="dxa"/>
            <w:gridSpan w:val="2"/>
            <w:tcBorders>
              <w:top w:val="nil"/>
              <w:right w:val="nil"/>
            </w:tcBorders>
          </w:tcPr>
          <w:p w:rsidR="006018AD" w:rsidRPr="00CB44FC" w:rsidRDefault="006018AD" w:rsidP="004F0215">
            <w:pPr>
              <w:pStyle w:val="Sidhuvudledtext"/>
            </w:pPr>
          </w:p>
        </w:tc>
      </w:tr>
      <w:tr w:rsidR="006018AD" w:rsidRPr="00CB44FC" w:rsidTr="004007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hRule="exact" w:val="240"/>
        </w:trPr>
        <w:tc>
          <w:tcPr>
            <w:tcW w:w="10432" w:type="dxa"/>
            <w:gridSpan w:val="4"/>
          </w:tcPr>
          <w:p w:rsidR="006018AD" w:rsidRPr="00CB44FC" w:rsidRDefault="006018AD" w:rsidP="004007EF">
            <w:pPr>
              <w:pStyle w:val="Sidhuvud"/>
            </w:pPr>
          </w:p>
        </w:tc>
      </w:tr>
    </w:tbl>
    <w:p w:rsidR="00CB44FC" w:rsidRDefault="00CB44FC" w:rsidP="00CB44FC">
      <w:pPr>
        <w:autoSpaceDE w:val="0"/>
        <w:autoSpaceDN w:val="0"/>
        <w:adjustRightInd w:val="0"/>
        <w:spacing w:after="0"/>
        <w:ind w:left="426" w:right="423"/>
        <w:jc w:val="center"/>
        <w:rPr>
          <w:rFonts w:ascii="Times-Bold" w:hAnsi="Times-Bold" w:cs="Times-Bold"/>
          <w:b/>
          <w:bCs/>
          <w:szCs w:val="24"/>
        </w:rPr>
      </w:pPr>
    </w:p>
    <w:p w:rsidR="00CB44FC" w:rsidRDefault="00CB44FC" w:rsidP="00CB44FC">
      <w:pPr>
        <w:autoSpaceDE w:val="0"/>
        <w:autoSpaceDN w:val="0"/>
        <w:adjustRightInd w:val="0"/>
        <w:spacing w:after="0"/>
        <w:ind w:left="426" w:right="423"/>
        <w:jc w:val="center"/>
        <w:rPr>
          <w:rFonts w:ascii="Times-Bold" w:hAnsi="Times-Bold" w:cs="Times-Bold"/>
          <w:b/>
          <w:bCs/>
          <w:szCs w:val="24"/>
        </w:rPr>
      </w:pPr>
    </w:p>
    <w:p w:rsidR="00CB44FC" w:rsidRDefault="00CB44FC" w:rsidP="00614B7E">
      <w:pPr>
        <w:autoSpaceDE w:val="0"/>
        <w:autoSpaceDN w:val="0"/>
        <w:adjustRightInd w:val="0"/>
        <w:spacing w:after="0"/>
        <w:ind w:left="0" w:right="423"/>
        <w:rPr>
          <w:rFonts w:ascii="Times-Bold" w:hAnsi="Times-Bold" w:cs="Times-Bold"/>
          <w:b/>
          <w:bCs/>
          <w:szCs w:val="24"/>
        </w:rPr>
      </w:pPr>
    </w:p>
    <w:p w:rsidR="00CB44FC" w:rsidRDefault="00CB44FC" w:rsidP="00CB44FC">
      <w:pPr>
        <w:autoSpaceDE w:val="0"/>
        <w:autoSpaceDN w:val="0"/>
        <w:adjustRightInd w:val="0"/>
        <w:spacing w:after="0"/>
        <w:ind w:left="426" w:right="423"/>
        <w:jc w:val="center"/>
        <w:rPr>
          <w:rFonts w:ascii="Times-Bold" w:hAnsi="Times-Bold" w:cs="Times-Bold"/>
          <w:b/>
          <w:bCs/>
          <w:szCs w:val="24"/>
        </w:rPr>
      </w:pPr>
    </w:p>
    <w:p w:rsidR="00CB44FC" w:rsidRDefault="00CB44FC" w:rsidP="00CB44FC">
      <w:pPr>
        <w:autoSpaceDE w:val="0"/>
        <w:autoSpaceDN w:val="0"/>
        <w:adjustRightInd w:val="0"/>
        <w:spacing w:after="0"/>
        <w:ind w:left="426" w:right="423"/>
        <w:jc w:val="center"/>
        <w:rPr>
          <w:rFonts w:ascii="Times-Bold" w:hAnsi="Times-Bold" w:cs="Times-Bold"/>
          <w:b/>
          <w:bCs/>
          <w:szCs w:val="24"/>
        </w:rPr>
      </w:pPr>
    </w:p>
    <w:p w:rsidR="00CB44FC" w:rsidRDefault="00CB44FC" w:rsidP="00CB44FC">
      <w:pPr>
        <w:autoSpaceDE w:val="0"/>
        <w:autoSpaceDN w:val="0"/>
        <w:adjustRightInd w:val="0"/>
        <w:spacing w:after="0"/>
        <w:ind w:left="426" w:right="423"/>
        <w:jc w:val="center"/>
        <w:rPr>
          <w:rFonts w:ascii="Times-Bold" w:hAnsi="Times-Bold" w:cs="Times-Bold"/>
          <w:b/>
          <w:bCs/>
          <w:szCs w:val="24"/>
        </w:rPr>
      </w:pPr>
    </w:p>
    <w:p w:rsidR="00CB44FC" w:rsidRDefault="003E5598" w:rsidP="00CB44FC">
      <w:pPr>
        <w:autoSpaceDE w:val="0"/>
        <w:autoSpaceDN w:val="0"/>
        <w:adjustRightInd w:val="0"/>
        <w:spacing w:after="0"/>
        <w:ind w:left="426" w:right="423"/>
        <w:jc w:val="center"/>
        <w:rPr>
          <w:rFonts w:ascii="Times-Bold" w:hAnsi="Times-Bold" w:cs="Times-Bold"/>
          <w:b/>
          <w:bCs/>
          <w:sz w:val="48"/>
          <w:szCs w:val="48"/>
        </w:rPr>
      </w:pPr>
      <w:r w:rsidRPr="0032249E">
        <w:rPr>
          <w:rFonts w:ascii="Times-Bold" w:hAnsi="Times-Bold" w:cs="Times-Bold"/>
          <w:b/>
          <w:bCs/>
          <w:sz w:val="48"/>
          <w:szCs w:val="48"/>
        </w:rPr>
        <w:t>GRÄVNI</w:t>
      </w:r>
      <w:r w:rsidR="00FB5D5D" w:rsidRPr="0032249E">
        <w:rPr>
          <w:rFonts w:ascii="Times-Bold" w:hAnsi="Times-Bold" w:cs="Times-Bold"/>
          <w:b/>
          <w:bCs/>
          <w:sz w:val="48"/>
          <w:szCs w:val="48"/>
        </w:rPr>
        <w:t>NG I ALLMÄN</w:t>
      </w:r>
      <w:r w:rsidR="00C2308A" w:rsidRPr="0032249E">
        <w:rPr>
          <w:rFonts w:ascii="Times-Bold" w:hAnsi="Times-Bold" w:cs="Times-Bold"/>
          <w:b/>
          <w:bCs/>
          <w:sz w:val="48"/>
          <w:szCs w:val="48"/>
        </w:rPr>
        <w:t xml:space="preserve"> PLATSMARK</w:t>
      </w:r>
    </w:p>
    <w:p w:rsidR="00B42BBD" w:rsidRPr="0032249E" w:rsidRDefault="00B42BBD" w:rsidP="00CB44FC">
      <w:pPr>
        <w:autoSpaceDE w:val="0"/>
        <w:autoSpaceDN w:val="0"/>
        <w:adjustRightInd w:val="0"/>
        <w:spacing w:after="0"/>
        <w:ind w:left="426" w:right="423"/>
        <w:jc w:val="center"/>
        <w:rPr>
          <w:rFonts w:ascii="Times-Bold" w:hAnsi="Times-Bold" w:cs="Times-Bold"/>
          <w:b/>
          <w:bCs/>
          <w:sz w:val="48"/>
          <w:szCs w:val="48"/>
        </w:rPr>
      </w:pPr>
      <w:r>
        <w:rPr>
          <w:rFonts w:ascii="Times-Bold" w:hAnsi="Times-Bold" w:cs="Times-Bold"/>
          <w:b/>
          <w:bCs/>
          <w:sz w:val="48"/>
          <w:szCs w:val="48"/>
        </w:rPr>
        <w:t>Rev A 2021-04-22</w:t>
      </w:r>
    </w:p>
    <w:p w:rsidR="00A90C6C" w:rsidRPr="00CB44FC" w:rsidRDefault="00EB211D" w:rsidP="00A90C6C">
      <w:pPr>
        <w:pStyle w:val="Dokumenttitel"/>
      </w:pPr>
      <w:r w:rsidRPr="00EB211D">
        <w:rPr>
          <w:noProof/>
        </w:rPr>
        <w:drawing>
          <wp:inline distT="0" distB="0" distL="0" distR="0">
            <wp:extent cx="4953000" cy="3590925"/>
            <wp:effectExtent l="0" t="0" r="0" b="9525"/>
            <wp:docPr id="4" name="Bildobjekt 4" descr="H:\kort\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kort\IMG_0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06" b="27351"/>
                    <a:stretch/>
                  </pic:blipFill>
                  <pic:spPr bwMode="auto">
                    <a:xfrm>
                      <a:off x="0" y="0"/>
                      <a:ext cx="4953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4FC" w:rsidRPr="00565EB7" w:rsidRDefault="00A90C6C" w:rsidP="00CB44FC">
      <w:pPr>
        <w:autoSpaceDE w:val="0"/>
        <w:autoSpaceDN w:val="0"/>
        <w:adjustRightInd w:val="0"/>
        <w:spacing w:after="0"/>
        <w:ind w:left="0" w:right="565"/>
        <w:rPr>
          <w:rFonts w:ascii="Times-Roman" w:hAnsi="Times-Roman" w:cs="Times-Roman"/>
          <w:szCs w:val="24"/>
        </w:rPr>
      </w:pPr>
      <w:r w:rsidRPr="00CB44FC">
        <w:br w:type="page"/>
      </w:r>
    </w:p>
    <w:p w:rsidR="003E5598" w:rsidRDefault="00FB5D5D" w:rsidP="003E5598">
      <w:pPr>
        <w:autoSpaceDE w:val="0"/>
        <w:autoSpaceDN w:val="0"/>
        <w:adjustRightInd w:val="0"/>
        <w:spacing w:after="0"/>
        <w:ind w:left="284" w:right="0"/>
        <w:rPr>
          <w:rFonts w:ascii="Times-Roman" w:eastAsia="Calibri" w:hAnsi="Times-Roman" w:cs="Times-Roman"/>
          <w:szCs w:val="24"/>
          <w:lang w:eastAsia="en-US"/>
        </w:rPr>
      </w:pPr>
      <w:r>
        <w:rPr>
          <w:rFonts w:ascii="Times-Roman" w:eastAsia="Calibri" w:hAnsi="Times-Roman" w:cs="Times-Roman"/>
          <w:szCs w:val="24"/>
          <w:lang w:eastAsia="en-US"/>
        </w:rPr>
        <w:lastRenderedPageBreak/>
        <w:t>Dessa föreskrifter</w:t>
      </w:r>
      <w:r w:rsidR="003E5598">
        <w:rPr>
          <w:rFonts w:ascii="Times-Roman" w:eastAsia="Calibri" w:hAnsi="Times-Roman" w:cs="Times-Roman"/>
          <w:szCs w:val="24"/>
          <w:lang w:eastAsia="en-US"/>
        </w:rPr>
        <w:t xml:space="preserve"> </w:t>
      </w:r>
      <w:r w:rsidR="00200559">
        <w:rPr>
          <w:rFonts w:ascii="Times-Roman" w:eastAsia="Calibri" w:hAnsi="Times-Roman" w:cs="Times-Roman"/>
          <w:szCs w:val="24"/>
          <w:lang w:eastAsia="en-US"/>
        </w:rPr>
        <w:t xml:space="preserve">har tillkommit för att inom </w:t>
      </w:r>
      <w:r w:rsidR="00A616D1">
        <w:rPr>
          <w:rFonts w:ascii="Times-Roman" w:eastAsia="Calibri" w:hAnsi="Times-Roman" w:cs="Times-Roman"/>
          <w:szCs w:val="24"/>
          <w:lang w:eastAsia="en-US"/>
        </w:rPr>
        <w:t>Säffle och Åmåls kommuners</w:t>
      </w:r>
      <w:r w:rsidR="00200559">
        <w:rPr>
          <w:rFonts w:ascii="Times-Roman" w:eastAsia="Calibri" w:hAnsi="Times-Roman" w:cs="Times-Roman"/>
          <w:szCs w:val="24"/>
          <w:lang w:eastAsia="en-US"/>
        </w:rPr>
        <w:t xml:space="preserve"> väghållningsområde reglera förhållandena mellan kommunens </w:t>
      </w:r>
      <w:r w:rsidR="00A616D1">
        <w:rPr>
          <w:rFonts w:ascii="Times-Roman" w:eastAsia="Calibri" w:hAnsi="Times-Roman" w:cs="Times-Roman"/>
          <w:szCs w:val="24"/>
          <w:lang w:eastAsia="en-US"/>
        </w:rPr>
        <w:t>ansvar</w:t>
      </w:r>
      <w:r w:rsidR="00200559">
        <w:rPr>
          <w:rFonts w:ascii="Times-Roman" w:eastAsia="Calibri" w:hAnsi="Times-Roman" w:cs="Times-Roman"/>
          <w:szCs w:val="24"/>
          <w:lang w:eastAsia="en-US"/>
        </w:rPr>
        <w:t xml:space="preserve"> som väghållare och den som utför eller låter utföra ledningsarbeten eller annat markarbete i allmän platsmark.</w:t>
      </w:r>
    </w:p>
    <w:p w:rsidR="00200559" w:rsidRDefault="00200559" w:rsidP="003E5598">
      <w:pPr>
        <w:autoSpaceDE w:val="0"/>
        <w:autoSpaceDN w:val="0"/>
        <w:adjustRightInd w:val="0"/>
        <w:spacing w:after="0"/>
        <w:ind w:left="284" w:right="0"/>
        <w:rPr>
          <w:rFonts w:ascii="Times-Roman" w:eastAsia="Calibri" w:hAnsi="Times-Roman" w:cs="Times-Roman"/>
          <w:szCs w:val="24"/>
          <w:lang w:eastAsia="en-US"/>
        </w:rPr>
      </w:pPr>
    </w:p>
    <w:p w:rsidR="00200559" w:rsidRDefault="00200559" w:rsidP="003E5598">
      <w:pPr>
        <w:autoSpaceDE w:val="0"/>
        <w:autoSpaceDN w:val="0"/>
        <w:adjustRightInd w:val="0"/>
        <w:spacing w:after="0"/>
        <w:ind w:left="284" w:right="0"/>
        <w:rPr>
          <w:rFonts w:ascii="Times-Roman" w:eastAsia="Calibri" w:hAnsi="Times-Roman" w:cs="Times-Roman"/>
          <w:szCs w:val="24"/>
          <w:lang w:eastAsia="en-US"/>
        </w:rPr>
      </w:pPr>
      <w:r>
        <w:rPr>
          <w:rFonts w:ascii="Times-Roman" w:eastAsia="Calibri" w:hAnsi="Times-Roman" w:cs="Times-Roman"/>
          <w:szCs w:val="24"/>
          <w:lang w:eastAsia="en-US"/>
        </w:rPr>
        <w:t>Med allmän platsmark avses mark som i detaljplan är reglerad som väg, gata, park eller natur.</w:t>
      </w:r>
      <w:r w:rsidR="00D73D59">
        <w:rPr>
          <w:rFonts w:ascii="Times-Roman" w:eastAsia="Calibri" w:hAnsi="Times-Roman" w:cs="Times-Roman"/>
          <w:szCs w:val="24"/>
          <w:lang w:eastAsia="en-US"/>
        </w:rPr>
        <w:t xml:space="preserve"> </w:t>
      </w:r>
    </w:p>
    <w:p w:rsidR="003E5598" w:rsidRDefault="003E5598" w:rsidP="003E5598">
      <w:pPr>
        <w:autoSpaceDE w:val="0"/>
        <w:autoSpaceDN w:val="0"/>
        <w:adjustRightInd w:val="0"/>
        <w:spacing w:after="0"/>
        <w:ind w:left="284" w:right="0"/>
        <w:rPr>
          <w:rFonts w:ascii="Times-Roman" w:eastAsia="Calibri" w:hAnsi="Times-Roman" w:cs="Times-Roman"/>
          <w:szCs w:val="24"/>
          <w:lang w:eastAsia="en-US"/>
        </w:rPr>
      </w:pPr>
    </w:p>
    <w:p w:rsidR="003E5598" w:rsidRPr="00CB44FC" w:rsidRDefault="003E5598" w:rsidP="003E5598">
      <w:pPr>
        <w:autoSpaceDE w:val="0"/>
        <w:autoSpaceDN w:val="0"/>
        <w:adjustRightInd w:val="0"/>
        <w:spacing w:after="0"/>
        <w:ind w:left="284" w:right="0"/>
        <w:rPr>
          <w:rFonts w:ascii="Times-Roman" w:eastAsia="Calibri" w:hAnsi="Times-Roman" w:cs="Times-Roman"/>
          <w:szCs w:val="24"/>
          <w:lang w:eastAsia="en-US"/>
        </w:rPr>
      </w:pPr>
      <w:r w:rsidRPr="00CB44FC">
        <w:rPr>
          <w:rFonts w:ascii="Times-Roman" w:eastAsia="Calibri" w:hAnsi="Times-Roman" w:cs="Times-Roman"/>
          <w:szCs w:val="24"/>
          <w:lang w:eastAsia="en-US"/>
        </w:rPr>
        <w:t>Syftet med dessa föreskrifter är att upprätthålla trafiksäkerhet samt att trygga kvalitet i</w:t>
      </w:r>
    </w:p>
    <w:p w:rsidR="003E5598" w:rsidRPr="00CB44FC" w:rsidRDefault="003E5598" w:rsidP="003E5598">
      <w:pPr>
        <w:autoSpaceDE w:val="0"/>
        <w:autoSpaceDN w:val="0"/>
        <w:adjustRightInd w:val="0"/>
        <w:spacing w:after="0"/>
        <w:ind w:left="284" w:right="0"/>
        <w:rPr>
          <w:rFonts w:ascii="Times-Roman" w:eastAsia="Calibri" w:hAnsi="Times-Roman" w:cs="Times-Roman"/>
          <w:szCs w:val="24"/>
          <w:lang w:eastAsia="en-US"/>
        </w:rPr>
      </w:pPr>
      <w:r w:rsidRPr="00CB44FC">
        <w:rPr>
          <w:rFonts w:ascii="Times-Roman" w:eastAsia="Calibri" w:hAnsi="Times-Roman" w:cs="Times-Roman"/>
          <w:szCs w:val="24"/>
          <w:lang w:eastAsia="en-US"/>
        </w:rPr>
        <w:t>återställningsarbetet så att berörd anläggning erhåller minst tidigare teknisk livstid.</w:t>
      </w:r>
    </w:p>
    <w:p w:rsidR="003E5598" w:rsidRDefault="003E5598" w:rsidP="003E5598">
      <w:pPr>
        <w:autoSpaceDE w:val="0"/>
        <w:autoSpaceDN w:val="0"/>
        <w:adjustRightInd w:val="0"/>
        <w:spacing w:after="0"/>
        <w:ind w:left="284" w:right="0"/>
        <w:rPr>
          <w:rFonts w:ascii="Times-Roman" w:eastAsia="Calibri" w:hAnsi="Times-Roman" w:cs="Times-Roman"/>
          <w:szCs w:val="24"/>
          <w:lang w:eastAsia="en-US"/>
        </w:rPr>
      </w:pPr>
      <w:r w:rsidRPr="00CB44FC">
        <w:rPr>
          <w:rFonts w:ascii="Times-Roman" w:eastAsia="Calibri" w:hAnsi="Times-Roman" w:cs="Times-Roman"/>
          <w:szCs w:val="24"/>
          <w:lang w:eastAsia="en-US"/>
        </w:rPr>
        <w:t>Föreskrifterna ses successivt över och revideras med hänsyn till nya krav i lagar, allmänna anvisningar</w:t>
      </w:r>
      <w:r>
        <w:rPr>
          <w:rFonts w:ascii="Times-Roman" w:eastAsia="Calibri" w:hAnsi="Times-Roman" w:cs="Times-Roman"/>
          <w:szCs w:val="24"/>
          <w:lang w:eastAsia="en-US"/>
        </w:rPr>
        <w:t xml:space="preserve"> </w:t>
      </w:r>
      <w:r w:rsidRPr="00CB44FC">
        <w:rPr>
          <w:rFonts w:ascii="Times-Roman" w:eastAsia="Calibri" w:hAnsi="Times-Roman" w:cs="Times-Roman"/>
          <w:szCs w:val="24"/>
          <w:lang w:eastAsia="en-US"/>
        </w:rPr>
        <w:t>och vunna erfarenheter.</w:t>
      </w:r>
    </w:p>
    <w:p w:rsidR="00A40E44" w:rsidRDefault="00A40E44" w:rsidP="003E5598">
      <w:pPr>
        <w:autoSpaceDE w:val="0"/>
        <w:autoSpaceDN w:val="0"/>
        <w:adjustRightInd w:val="0"/>
        <w:spacing w:after="0"/>
        <w:ind w:left="284" w:right="0"/>
        <w:rPr>
          <w:rFonts w:ascii="Times-Roman" w:eastAsia="Calibri" w:hAnsi="Times-Roman" w:cs="Times-Roman"/>
          <w:szCs w:val="24"/>
          <w:lang w:eastAsia="en-US"/>
        </w:rPr>
      </w:pPr>
    </w:p>
    <w:p w:rsidR="00CB44FC" w:rsidRPr="00CB44FC" w:rsidRDefault="00CB44FC" w:rsidP="00CB44FC">
      <w:pPr>
        <w:ind w:left="284" w:right="565"/>
        <w:rPr>
          <w:rFonts w:ascii="Arial" w:hAnsi="Arial" w:cs="Arial"/>
          <w:noProof/>
        </w:rPr>
      </w:pPr>
      <w:r>
        <w:rPr>
          <w:rFonts w:ascii="Times-Roman" w:hAnsi="Times-Roman" w:cs="Times-Roman"/>
          <w:szCs w:val="24"/>
        </w:rPr>
        <w:t>Ti</w:t>
      </w:r>
      <w:r w:rsidR="0047013A">
        <w:rPr>
          <w:rFonts w:ascii="Times-Roman" w:hAnsi="Times-Roman" w:cs="Times-Roman"/>
          <w:szCs w:val="24"/>
        </w:rPr>
        <w:t>llsammans med d</w:t>
      </w:r>
      <w:r w:rsidR="003E5598">
        <w:rPr>
          <w:rFonts w:ascii="Times-Roman" w:hAnsi="Times-Roman" w:cs="Times-Roman"/>
          <w:szCs w:val="24"/>
        </w:rPr>
        <w:t>essa föreskrifte</w:t>
      </w:r>
      <w:r w:rsidR="0047013A">
        <w:rPr>
          <w:rFonts w:ascii="Times-Roman" w:hAnsi="Times-Roman" w:cs="Times-Roman"/>
          <w:szCs w:val="24"/>
        </w:rPr>
        <w:t>r</w:t>
      </w:r>
      <w:r>
        <w:rPr>
          <w:rFonts w:ascii="Times-Roman" w:hAnsi="Times-Roman" w:cs="Times-Roman"/>
          <w:szCs w:val="24"/>
        </w:rPr>
        <w:t xml:space="preserve"> gäller i tillämpliga delar aktuella upplagor och tillägg till:</w:t>
      </w:r>
    </w:p>
    <w:p w:rsidR="00200559" w:rsidRDefault="00CB44FC" w:rsidP="00CB44FC">
      <w:pPr>
        <w:pStyle w:val="Liststycke"/>
        <w:numPr>
          <w:ilvl w:val="0"/>
          <w:numId w:val="13"/>
        </w:numPr>
        <w:autoSpaceDE w:val="0"/>
        <w:autoSpaceDN w:val="0"/>
        <w:adjustRightInd w:val="0"/>
        <w:spacing w:after="0"/>
        <w:ind w:left="709" w:right="877" w:hanging="284"/>
        <w:rPr>
          <w:rFonts w:ascii="Times-Roman" w:hAnsi="Times-Roman" w:cs="Times-Roman"/>
          <w:szCs w:val="24"/>
        </w:rPr>
      </w:pPr>
      <w:r w:rsidRPr="00200559">
        <w:rPr>
          <w:rFonts w:ascii="Times-Roman" w:hAnsi="Times-Roman" w:cs="Times-Roman"/>
          <w:szCs w:val="24"/>
        </w:rPr>
        <w:t>Anläggnings AMA</w:t>
      </w:r>
      <w:r w:rsidR="00C77425">
        <w:rPr>
          <w:rFonts w:ascii="Times-Roman" w:hAnsi="Times-Roman" w:cs="Times-Roman"/>
          <w:szCs w:val="24"/>
        </w:rPr>
        <w:t xml:space="preserve"> 17</w:t>
      </w:r>
    </w:p>
    <w:p w:rsidR="00CB44FC" w:rsidRPr="00200559" w:rsidRDefault="00CB44FC" w:rsidP="00CB44FC">
      <w:pPr>
        <w:pStyle w:val="Liststycke"/>
        <w:numPr>
          <w:ilvl w:val="0"/>
          <w:numId w:val="13"/>
        </w:numPr>
        <w:autoSpaceDE w:val="0"/>
        <w:autoSpaceDN w:val="0"/>
        <w:adjustRightInd w:val="0"/>
        <w:spacing w:after="0"/>
        <w:ind w:left="709" w:right="877" w:hanging="284"/>
        <w:rPr>
          <w:rFonts w:ascii="Times-Roman" w:hAnsi="Times-Roman" w:cs="Times-Roman"/>
          <w:szCs w:val="24"/>
        </w:rPr>
      </w:pPr>
      <w:r w:rsidRPr="00200559">
        <w:rPr>
          <w:rFonts w:ascii="Times-Roman" w:hAnsi="Times-Roman" w:cs="Times-Roman"/>
          <w:szCs w:val="24"/>
        </w:rPr>
        <w:t>Svenska Kommunförbundets skri</w:t>
      </w:r>
      <w:r w:rsidR="003472F0">
        <w:rPr>
          <w:rFonts w:ascii="Times-Roman" w:hAnsi="Times-Roman" w:cs="Times-Roman"/>
          <w:szCs w:val="24"/>
        </w:rPr>
        <w:t xml:space="preserve">ft ” Handbok Arbete på Väg </w:t>
      </w:r>
    </w:p>
    <w:p w:rsidR="004432E5" w:rsidRDefault="004432E5" w:rsidP="00CB44FC">
      <w:pPr>
        <w:numPr>
          <w:ilvl w:val="0"/>
          <w:numId w:val="13"/>
        </w:numPr>
        <w:ind w:left="709" w:right="877" w:hanging="284"/>
        <w:rPr>
          <w:rFonts w:ascii="Times-Roman" w:hAnsi="Times-Roman" w:cs="Times-Roman"/>
          <w:szCs w:val="24"/>
        </w:rPr>
      </w:pPr>
      <w:r>
        <w:rPr>
          <w:rFonts w:ascii="Times-Roman" w:hAnsi="Times-Roman" w:cs="Times-Roman"/>
          <w:szCs w:val="24"/>
        </w:rPr>
        <w:t xml:space="preserve">AFS 1993:3, 81§ </w:t>
      </w:r>
      <w:r w:rsidR="00B41DDE">
        <w:rPr>
          <w:rFonts w:ascii="Times-Roman" w:hAnsi="Times-Roman" w:cs="Times-Roman"/>
          <w:szCs w:val="24"/>
        </w:rPr>
        <w:t>Säkerhetsanordningar</w:t>
      </w:r>
      <w:r>
        <w:rPr>
          <w:rFonts w:ascii="Times-Roman" w:hAnsi="Times-Roman" w:cs="Times-Roman"/>
          <w:szCs w:val="24"/>
        </w:rPr>
        <w:t xml:space="preserve"> och utmärkning av gatuarbete.</w:t>
      </w:r>
    </w:p>
    <w:p w:rsidR="00CB44FC" w:rsidRPr="00CB44FC" w:rsidRDefault="00CB44FC" w:rsidP="00EB56DA">
      <w:pPr>
        <w:ind w:left="709" w:right="877"/>
        <w:rPr>
          <w:rFonts w:ascii="Times-Roman" w:hAnsi="Times-Roman" w:cs="Times-Roman"/>
          <w:szCs w:val="24"/>
        </w:rPr>
      </w:pPr>
    </w:p>
    <w:tbl>
      <w:tblPr>
        <w:tblStyle w:val="Tabellrutnt"/>
        <w:tblW w:w="963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126"/>
        <w:gridCol w:w="7513"/>
      </w:tblGrid>
      <w:tr w:rsidR="00CB44FC" w:rsidTr="00F056FC">
        <w:tc>
          <w:tcPr>
            <w:tcW w:w="2126" w:type="dxa"/>
          </w:tcPr>
          <w:p w:rsidR="00CB44FC" w:rsidRPr="003D5C71" w:rsidRDefault="00CB44FC" w:rsidP="00281DFB">
            <w:pPr>
              <w:tabs>
                <w:tab w:val="left" w:pos="1451"/>
                <w:tab w:val="left" w:pos="7755"/>
              </w:tabs>
              <w:ind w:left="0" w:right="884"/>
              <w:rPr>
                <w:rFonts w:ascii="Arial" w:hAnsi="Arial" w:cs="Arial"/>
                <w:b/>
              </w:rPr>
            </w:pPr>
            <w:r w:rsidRPr="003D5C71">
              <w:rPr>
                <w:rFonts w:ascii="Arial" w:hAnsi="Arial" w:cs="Arial"/>
                <w:b/>
              </w:rPr>
              <w:t>Tillstånd</w:t>
            </w:r>
          </w:p>
        </w:tc>
        <w:tc>
          <w:tcPr>
            <w:tcW w:w="7513" w:type="dxa"/>
          </w:tcPr>
          <w:p w:rsidR="00CB44FC" w:rsidRDefault="00A81D55" w:rsidP="00083967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Innan grävningsarbete i allmän plats påbörjas/beställs ska byggherre (lednings- elle</w:t>
            </w:r>
            <w:r w:rsidR="00B97AB6">
              <w:rPr>
                <w:rFonts w:ascii="Times-Roman" w:hAnsi="Times-Roman" w:cs="Times-Roman"/>
                <w:szCs w:val="24"/>
              </w:rPr>
              <w:t>r fastighetsägare) inhämta grävn</w:t>
            </w:r>
            <w:r>
              <w:rPr>
                <w:rFonts w:ascii="Times-Roman" w:hAnsi="Times-Roman" w:cs="Times-Roman"/>
                <w:szCs w:val="24"/>
              </w:rPr>
              <w:t xml:space="preserve">ingstillstånd.  </w:t>
            </w:r>
            <w:r w:rsidR="00CB44FC">
              <w:rPr>
                <w:rFonts w:ascii="Times-Roman" w:hAnsi="Times-Roman" w:cs="Times-Roman"/>
                <w:szCs w:val="24"/>
              </w:rPr>
              <w:t>Tillstånd skall sökas för varje arbete före arbetets påbörjande.</w:t>
            </w:r>
            <w:r w:rsidR="002F02FB">
              <w:rPr>
                <w:rFonts w:ascii="Times-Roman" w:hAnsi="Times-Roman" w:cs="Times-Roman"/>
                <w:szCs w:val="24"/>
              </w:rPr>
              <w:t xml:space="preserve"> </w:t>
            </w:r>
            <w:r w:rsidR="003F35C2" w:rsidRPr="003F35C2">
              <w:rPr>
                <w:rFonts w:ascii="Arial" w:hAnsi="Arial" w:cs="Arial"/>
                <w:b/>
                <w:szCs w:val="24"/>
              </w:rPr>
              <w:t xml:space="preserve">Grävning </w:t>
            </w:r>
            <w:r w:rsidR="002F02FB" w:rsidRPr="003F35C2">
              <w:rPr>
                <w:rFonts w:ascii="Arial" w:hAnsi="Arial" w:cs="Arial"/>
                <w:b/>
                <w:szCs w:val="24"/>
              </w:rPr>
              <w:t>utan tillstånd får inte förekomm</w:t>
            </w:r>
            <w:r w:rsidR="00B97AB6">
              <w:rPr>
                <w:rFonts w:ascii="Arial" w:hAnsi="Arial" w:cs="Arial"/>
                <w:b/>
                <w:szCs w:val="24"/>
              </w:rPr>
              <w:t>a.</w:t>
            </w:r>
          </w:p>
          <w:p w:rsidR="00CB44FC" w:rsidRDefault="00CB44FC" w:rsidP="00083967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Kommu</w:t>
            </w:r>
            <w:r w:rsidR="004432E5">
              <w:rPr>
                <w:rFonts w:ascii="Times-Roman" w:hAnsi="Times-Roman" w:cs="Times-Roman"/>
                <w:szCs w:val="24"/>
              </w:rPr>
              <w:t xml:space="preserve">nens beredningstid är normalt </w:t>
            </w:r>
            <w:r w:rsidR="00C77425">
              <w:rPr>
                <w:rFonts w:ascii="Times-Roman" w:hAnsi="Times-Roman" w:cs="Times-Roman"/>
                <w:szCs w:val="24"/>
              </w:rPr>
              <w:t>två veckor</w:t>
            </w:r>
            <w:r>
              <w:rPr>
                <w:rFonts w:ascii="Times-Roman" w:hAnsi="Times-Roman" w:cs="Times-Roman"/>
                <w:szCs w:val="24"/>
              </w:rPr>
              <w:t xml:space="preserve"> efter ankomstdag.</w:t>
            </w:r>
          </w:p>
          <w:p w:rsidR="00C77425" w:rsidRDefault="00C77425" w:rsidP="00BC4D38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Sökanden skall ha gjort en anmälan på ledningskollen.se innan grävansökan.</w:t>
            </w:r>
          </w:p>
          <w:p w:rsidR="007A078E" w:rsidRDefault="00CB44FC" w:rsidP="00BC4D38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Kontroll om ev. samordning med övriga ledningsägare skall vara gjord av</w:t>
            </w:r>
            <w:r w:rsidR="004432E5">
              <w:rPr>
                <w:rFonts w:ascii="Times-Roman" w:hAnsi="Times-Roman" w:cs="Times-Roman"/>
                <w:szCs w:val="24"/>
              </w:rPr>
              <w:t xml:space="preserve"> </w:t>
            </w:r>
            <w:r>
              <w:rPr>
                <w:rFonts w:ascii="Times-Roman" w:hAnsi="Times-Roman" w:cs="Times-Roman"/>
                <w:szCs w:val="24"/>
              </w:rPr>
              <w:t>sökanden.</w:t>
            </w:r>
            <w:r w:rsidR="00B97AB6">
              <w:rPr>
                <w:rFonts w:ascii="Times-Roman" w:hAnsi="Times-Roman" w:cs="Times-Roman"/>
                <w:szCs w:val="24"/>
              </w:rPr>
              <w:t xml:space="preserve"> </w:t>
            </w:r>
          </w:p>
          <w:p w:rsidR="007A078E" w:rsidRDefault="007A078E" w:rsidP="00BC4D38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hAnsi="Times-Roman" w:cs="Times-Roman"/>
                <w:szCs w:val="24"/>
              </w:rPr>
            </w:pPr>
          </w:p>
          <w:p w:rsidR="00B566C9" w:rsidRDefault="007A078E" w:rsidP="00BC4D38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hAnsi="Times-Roman" w:cs="Times-Roman"/>
                <w:szCs w:val="24"/>
              </w:rPr>
            </w:pPr>
            <w:r w:rsidRPr="00B566C9">
              <w:rPr>
                <w:rFonts w:ascii="Times-Roman" w:hAnsi="Times-Roman" w:cs="Times-Roman"/>
                <w:szCs w:val="24"/>
              </w:rPr>
              <w:t xml:space="preserve">Tillståndet söks på </w:t>
            </w:r>
            <w:hyperlink r:id="rId9" w:history="1">
              <w:r w:rsidR="002F1C19" w:rsidRPr="00B566C9">
                <w:rPr>
                  <w:rStyle w:val="Hyperlnk"/>
                  <w:rFonts w:ascii="Times-Roman" w:hAnsi="Times-Roman" w:cs="Times-Roman"/>
                  <w:color w:val="auto"/>
                  <w:szCs w:val="24"/>
                </w:rPr>
                <w:t>www.saffle.se</w:t>
              </w:r>
            </w:hyperlink>
            <w:r w:rsidR="000F5F37">
              <w:rPr>
                <w:rFonts w:ascii="Times-Roman" w:hAnsi="Times-Roman" w:cs="Times-Roman"/>
                <w:szCs w:val="24"/>
              </w:rPr>
              <w:t xml:space="preserve"> och www.amal.se</w:t>
            </w:r>
          </w:p>
          <w:p w:rsidR="00B97AB6" w:rsidRPr="00B566C9" w:rsidRDefault="00B566C9" w:rsidP="00BC4D38">
            <w:pPr>
              <w:autoSpaceDE w:val="0"/>
              <w:autoSpaceDN w:val="0"/>
              <w:adjustRightInd w:val="0"/>
              <w:spacing w:after="0"/>
              <w:ind w:left="0" w:right="0"/>
            </w:pPr>
            <w:r>
              <w:rPr>
                <w:rFonts w:ascii="Times-Roman" w:hAnsi="Times-Roman" w:cs="Times-Roman"/>
                <w:szCs w:val="24"/>
              </w:rPr>
              <w:t xml:space="preserve"> eller </w:t>
            </w:r>
            <w:hyperlink r:id="rId10" w:history="1">
              <w:r w:rsidRPr="00B566C9">
                <w:rPr>
                  <w:rStyle w:val="Hyperlnk"/>
                  <w:color w:val="auto"/>
                </w:rPr>
                <w:t>https://saffle-amal.panorama-gis.se</w:t>
              </w:r>
            </w:hyperlink>
          </w:p>
          <w:p w:rsidR="00B566C9" w:rsidRDefault="00B566C9" w:rsidP="00BC4D38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hAnsi="Times-Roman" w:cs="Times-Roman"/>
                <w:szCs w:val="24"/>
              </w:rPr>
            </w:pPr>
          </w:p>
          <w:p w:rsidR="00B97AB6" w:rsidRDefault="00B97AB6" w:rsidP="00BC4D38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hAnsi="Times-Roman" w:cs="Times-Roman"/>
                <w:szCs w:val="24"/>
              </w:rPr>
            </w:pPr>
            <w:r>
              <w:rPr>
                <w:rFonts w:ascii="Times-Roman" w:hAnsi="Times-Roman" w:cs="Times-Roman"/>
                <w:szCs w:val="24"/>
              </w:rPr>
              <w:t>Tillståndet är villkorat så vid återkommande fel i arbetet, arbetsmiljö eller ohörsamhet på tillståndsgivarens uppmaningar kan grävstopp, viten eller indraget grävtillstånd ges.</w:t>
            </w:r>
          </w:p>
          <w:p w:rsidR="00BC4D38" w:rsidRPr="00BC4D38" w:rsidRDefault="00BC4D38" w:rsidP="002F02FB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hAnsi="Times-Roman" w:cs="Times-Roman"/>
                <w:szCs w:val="24"/>
              </w:rPr>
            </w:pPr>
          </w:p>
        </w:tc>
      </w:tr>
      <w:tr w:rsidR="00CB44FC" w:rsidTr="00AC3CB9">
        <w:tc>
          <w:tcPr>
            <w:tcW w:w="2126" w:type="dxa"/>
            <w:shd w:val="clear" w:color="auto" w:fill="F2F2F2" w:themeFill="background1" w:themeFillShade="F2"/>
          </w:tcPr>
          <w:p w:rsidR="00CB44FC" w:rsidRPr="003D5C71" w:rsidRDefault="00281DFB" w:rsidP="006742BA">
            <w:pPr>
              <w:tabs>
                <w:tab w:val="left" w:pos="1593"/>
                <w:tab w:val="left" w:pos="2018"/>
                <w:tab w:val="left" w:pos="2160"/>
                <w:tab w:val="left" w:pos="7755"/>
              </w:tabs>
              <w:spacing w:after="0"/>
              <w:ind w:left="0" w:right="-108"/>
              <w:rPr>
                <w:rFonts w:ascii="Arial" w:hAnsi="Arial" w:cs="Arial"/>
                <w:b/>
              </w:rPr>
            </w:pPr>
            <w:r w:rsidRPr="003D5C71">
              <w:rPr>
                <w:rFonts w:ascii="Arial" w:hAnsi="Arial" w:cs="Arial"/>
                <w:b/>
              </w:rPr>
              <w:t>Sam</w:t>
            </w:r>
            <w:r w:rsidR="003D5C71">
              <w:rPr>
                <w:rFonts w:ascii="Arial" w:hAnsi="Arial" w:cs="Arial"/>
                <w:b/>
              </w:rPr>
              <w:t>förläggning/</w:t>
            </w:r>
          </w:p>
          <w:p w:rsidR="00281DFB" w:rsidRPr="00281DFB" w:rsidRDefault="00281DFB" w:rsidP="006742BA">
            <w:pPr>
              <w:tabs>
                <w:tab w:val="left" w:pos="1593"/>
                <w:tab w:val="left" w:pos="2160"/>
                <w:tab w:val="left" w:pos="7755"/>
              </w:tabs>
              <w:spacing w:after="0"/>
              <w:ind w:left="0" w:right="317"/>
              <w:rPr>
                <w:rFonts w:ascii="Arial" w:hAnsi="Arial" w:cs="Arial"/>
              </w:rPr>
            </w:pPr>
            <w:r w:rsidRPr="003D5C71">
              <w:rPr>
                <w:rFonts w:ascii="Arial" w:hAnsi="Arial" w:cs="Arial"/>
                <w:b/>
              </w:rPr>
              <w:t>samarbete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281DFB" w:rsidRPr="00CB44FC" w:rsidRDefault="00281DFB" w:rsidP="00281DFB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Vid ansökan om samförläggning</w:t>
            </w:r>
            <w:r>
              <w:rPr>
                <w:rFonts w:ascii="Times-Roman" w:eastAsia="Calibri" w:hAnsi="Times-Roman" w:cs="Times-Roman"/>
                <w:szCs w:val="24"/>
                <w:lang w:eastAsia="en-US"/>
              </w:rPr>
              <w:t>/</w:t>
            </w:r>
            <w:r w:rsidR="00B566C9">
              <w:rPr>
                <w:rFonts w:ascii="Times-Roman" w:eastAsia="Calibri" w:hAnsi="Times-Roman" w:cs="Times-Roman"/>
                <w:szCs w:val="24"/>
                <w:lang w:eastAsia="en-US"/>
              </w:rPr>
              <w:t>samarbete</w:t>
            </w: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skall huvudansvarigt bolag med</w:t>
            </w:r>
            <w:r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</w:t>
            </w: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kontaktperson(er) namnges, (namn, adress, telefonnummer).</w:t>
            </w:r>
          </w:p>
          <w:p w:rsidR="00281DFB" w:rsidRDefault="00281DFB" w:rsidP="00281DFB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Övriga parter med kontaktperson(er) skall namnges i ansökan.</w:t>
            </w:r>
          </w:p>
          <w:p w:rsidR="00CB44FC" w:rsidRPr="00281DFB" w:rsidRDefault="00281DFB" w:rsidP="00281DFB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Tillst</w:t>
            </w:r>
            <w:r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åndsinnehavaren (sökanden) är </w:t>
            </w:r>
            <w:r w:rsidR="00B97AB6">
              <w:rPr>
                <w:rFonts w:ascii="Times-Roman" w:eastAsia="Calibri" w:hAnsi="Times-Roman" w:cs="Times-Roman"/>
                <w:szCs w:val="24"/>
                <w:lang w:eastAsia="en-US"/>
              </w:rPr>
              <w:t>kommunens</w:t>
            </w: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part under planering, bygg- och</w:t>
            </w:r>
            <w:r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</w:t>
            </w: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garantitid gällande ansvar, direktiv och ekonomi</w:t>
            </w:r>
            <w:r>
              <w:rPr>
                <w:rFonts w:ascii="Times-Roman" w:eastAsia="Calibri" w:hAnsi="Times-Roman" w:cs="Times-Roman"/>
                <w:szCs w:val="24"/>
                <w:lang w:eastAsia="en-US"/>
              </w:rPr>
              <w:t>.</w:t>
            </w:r>
          </w:p>
          <w:p w:rsidR="00CB44FC" w:rsidRDefault="00CB44FC" w:rsidP="00083967">
            <w:pPr>
              <w:tabs>
                <w:tab w:val="left" w:pos="7755"/>
              </w:tabs>
              <w:ind w:left="0"/>
            </w:pPr>
          </w:p>
        </w:tc>
      </w:tr>
      <w:tr w:rsidR="00CB44FC" w:rsidTr="00F056FC">
        <w:tc>
          <w:tcPr>
            <w:tcW w:w="2126" w:type="dxa"/>
          </w:tcPr>
          <w:p w:rsidR="00CB44FC" w:rsidRPr="007A078E" w:rsidRDefault="003D5C71" w:rsidP="00AE69B3">
            <w:pPr>
              <w:tabs>
                <w:tab w:val="left" w:pos="7755"/>
              </w:tabs>
              <w:ind w:left="0" w:right="33"/>
              <w:rPr>
                <w:rFonts w:ascii="Arial" w:hAnsi="Arial" w:cs="Arial"/>
                <w:b/>
              </w:rPr>
            </w:pPr>
            <w:r w:rsidRPr="007A078E">
              <w:rPr>
                <w:rFonts w:ascii="Arial" w:hAnsi="Arial" w:cs="Arial"/>
                <w:b/>
              </w:rPr>
              <w:t>TA-</w:t>
            </w:r>
            <w:r w:rsidR="00AE69B3" w:rsidRPr="007A078E">
              <w:rPr>
                <w:rFonts w:ascii="Arial" w:hAnsi="Arial" w:cs="Arial"/>
                <w:b/>
              </w:rPr>
              <w:t>Trafik</w:t>
            </w:r>
            <w:r w:rsidRPr="007A078E">
              <w:rPr>
                <w:rFonts w:ascii="Arial" w:hAnsi="Arial" w:cs="Arial"/>
                <w:b/>
              </w:rPr>
              <w:t>-</w:t>
            </w:r>
            <w:r w:rsidR="00AE69B3" w:rsidRPr="007A078E">
              <w:rPr>
                <w:rFonts w:ascii="Arial" w:hAnsi="Arial" w:cs="Arial"/>
                <w:b/>
              </w:rPr>
              <w:t>anordningsplan</w:t>
            </w:r>
          </w:p>
        </w:tc>
        <w:tc>
          <w:tcPr>
            <w:tcW w:w="7513" w:type="dxa"/>
          </w:tcPr>
          <w:p w:rsidR="00AE69B3" w:rsidRPr="007A078E" w:rsidRDefault="00AE69B3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7A078E">
              <w:rPr>
                <w:rFonts w:ascii="Times-Roman" w:eastAsia="Calibri" w:hAnsi="Times-Roman" w:cs="Times-Roman"/>
                <w:szCs w:val="24"/>
                <w:lang w:eastAsia="en-US"/>
              </w:rPr>
              <w:t>Vid arbete där någon form av trafik förekommer och där ingrepp i den normala trafikföringen inte går att undvika skall tillfällig trafikanordningsplan upprättas av ansvarig för arbetet. Planen skall redovisa hur trafikföringen skall lösas på</w:t>
            </w:r>
          </w:p>
          <w:p w:rsidR="00AE69B3" w:rsidRPr="007A078E" w:rsidRDefault="00AE69B3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7A078E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säkert sätt (förbiledning, säkerhetsanordningar, skyltning mm.), arbetets art/omfattning, tidpunkt för igångsättande och slutförande samt vem som är ansvarig för arbetet (namn, adress, telefonnummer). Stor vikt läggs på säkerheten och framkomligheten för de oskyddade trafikanterna. </w:t>
            </w:r>
          </w:p>
          <w:p w:rsidR="00AE69B3" w:rsidRPr="007A078E" w:rsidRDefault="00AE69B3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7A078E">
              <w:rPr>
                <w:rFonts w:ascii="Times-Roman" w:eastAsia="Calibri" w:hAnsi="Times-Roman" w:cs="Times-Roman"/>
                <w:szCs w:val="24"/>
                <w:lang w:eastAsia="en-US"/>
              </w:rPr>
              <w:lastRenderedPageBreak/>
              <w:t>Vid komplicerade omständigheter där totalavstängning av körbana inte går att undvika skall även plan för omledning av den motordrivna trafiken redovisas. Gång- och cykeltrafiken skall alltid ges funktionell och säker passage genom eller omedelbart intill arbetsområdet.</w:t>
            </w:r>
          </w:p>
          <w:p w:rsidR="00131A7F" w:rsidRPr="007A078E" w:rsidRDefault="00131A7F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AE69B3" w:rsidRPr="007A078E" w:rsidRDefault="00AE69B3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7A078E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I vissa fall, såsom exempelvis vid totalavstängningar av körbana, krävs utfärdande av tillfälliga lokala trafikföreskrifter alternativt väghållarbeslut vilket </w:t>
            </w:r>
            <w:r w:rsidR="007A078E" w:rsidRPr="007A078E">
              <w:rPr>
                <w:rFonts w:ascii="Times-Roman" w:eastAsia="Calibri" w:hAnsi="Times-Roman" w:cs="Times-Roman"/>
                <w:szCs w:val="24"/>
                <w:lang w:eastAsia="en-US"/>
              </w:rPr>
              <w:t>gatuenheten</w:t>
            </w:r>
            <w:r w:rsidRPr="007A078E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ombesörjer.</w:t>
            </w:r>
            <w:r w:rsidR="007A078E" w:rsidRPr="007A078E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TA-plan skall lämnas in för godkännande till kommunens trafikingenjör i samband med grävtillstånd söks. Trafikingenjören nås genom telefon nr 0533-681750.</w:t>
            </w:r>
          </w:p>
          <w:p w:rsidR="007A078E" w:rsidRPr="007A078E" w:rsidRDefault="007A078E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7A078E" w:rsidRPr="007A078E" w:rsidRDefault="00AE4FEE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hyperlink r:id="rId11" w:history="1">
              <w:r w:rsidR="000F5F37" w:rsidRPr="00B566C9">
                <w:rPr>
                  <w:rStyle w:val="Hyperlnk"/>
                  <w:color w:val="auto"/>
                </w:rPr>
                <w:t>https://saffle-amal.panorama-gis.se</w:t>
              </w:r>
            </w:hyperlink>
          </w:p>
          <w:p w:rsidR="00131A7F" w:rsidRPr="007A078E" w:rsidRDefault="00131A7F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</w:tc>
      </w:tr>
      <w:tr w:rsidR="00AE69B3" w:rsidTr="00AC3CB9">
        <w:tc>
          <w:tcPr>
            <w:tcW w:w="2126" w:type="dxa"/>
            <w:shd w:val="clear" w:color="auto" w:fill="F2F2F2" w:themeFill="background1" w:themeFillShade="F2"/>
          </w:tcPr>
          <w:p w:rsidR="00AE69B3" w:rsidRPr="003D5C71" w:rsidRDefault="00E13D10" w:rsidP="00AE69B3">
            <w:pPr>
              <w:tabs>
                <w:tab w:val="left" w:pos="7755"/>
              </w:tabs>
              <w:ind w:left="0" w:right="33"/>
              <w:rPr>
                <w:rFonts w:ascii="Arial" w:hAnsi="Arial" w:cs="Arial"/>
                <w:b/>
              </w:rPr>
            </w:pPr>
            <w:r w:rsidRPr="003D5C71">
              <w:rPr>
                <w:rFonts w:ascii="Arial" w:hAnsi="Arial" w:cs="Arial"/>
                <w:b/>
              </w:rPr>
              <w:lastRenderedPageBreak/>
              <w:t>Vägmärken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901934" w:rsidRDefault="00901934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Den som är ansvarig för utmärkning/skyltning ska ha genomgått kurs ”Säkerhet på väg” och vara godkänd.</w:t>
            </w:r>
          </w:p>
          <w:p w:rsidR="00131A7F" w:rsidRPr="00E13D10" w:rsidRDefault="00E13D10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Om arbetsplatsen inte utmärkts korrekt, skyltar eller avstängningsanordningar ramlat omkull eller annan fara uppstått för trafiken, larmas i första hand byggherrens entreprenör</w:t>
            </w:r>
            <w:r w:rsidRPr="00E13D10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. I de fall kommunen tvingas ingripa, debiteras byggherren kostnad för denna utryckning</w:t>
            </w:r>
            <w:r w:rsidR="00B03074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 xml:space="preserve">, </w:t>
            </w:r>
            <w:r w:rsidR="00B03074" w:rsidRPr="00B566C9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normalt 5000 kr per anmärkning</w:t>
            </w:r>
            <w:r w:rsidRPr="00B566C9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.</w:t>
            </w:r>
          </w:p>
          <w:p w:rsidR="00E13D10" w:rsidRDefault="00E13D10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AE69B3" w:rsidRDefault="00E13D10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Behöver vägmärken eller gatuskyltar monteras ned, ska dessa sättas upp provisorisk under byggnadstiden och återuppsättas i ursprungligt skick vid arbetets slutförande.</w:t>
            </w:r>
          </w:p>
          <w:p w:rsidR="00131A7F" w:rsidRDefault="00131A7F" w:rsidP="00131A7F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Under byggtid skadad vägutrustning skall ersättas med ny vägutrustning på</w:t>
            </w:r>
            <w:r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</w:t>
            </w: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sökandes bekostnad</w:t>
            </w:r>
            <w:r w:rsidR="00BA5F50">
              <w:rPr>
                <w:rFonts w:ascii="Times-Roman" w:eastAsia="Calibri" w:hAnsi="Times-Roman" w:cs="Times-Roman"/>
                <w:szCs w:val="24"/>
                <w:lang w:eastAsia="en-US"/>
              </w:rPr>
              <w:t>.</w:t>
            </w:r>
          </w:p>
          <w:p w:rsidR="00131A7F" w:rsidRPr="00CB44FC" w:rsidRDefault="00131A7F" w:rsidP="00131A7F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</w:tc>
      </w:tr>
      <w:tr w:rsidR="00AE69B3" w:rsidTr="00F056FC">
        <w:tc>
          <w:tcPr>
            <w:tcW w:w="2126" w:type="dxa"/>
          </w:tcPr>
          <w:p w:rsidR="00AE69B3" w:rsidRPr="003D5C71" w:rsidRDefault="00CD5FF3" w:rsidP="00AE69B3">
            <w:pPr>
              <w:tabs>
                <w:tab w:val="left" w:pos="7755"/>
              </w:tabs>
              <w:ind w:left="0" w:right="33"/>
              <w:rPr>
                <w:rFonts w:ascii="Arial" w:hAnsi="Arial" w:cs="Arial"/>
                <w:b/>
              </w:rPr>
            </w:pPr>
            <w:r w:rsidRPr="003D5C71">
              <w:rPr>
                <w:rFonts w:ascii="Arial" w:hAnsi="Arial" w:cs="Arial"/>
                <w:b/>
              </w:rPr>
              <w:t>Träd och annan vegetation</w:t>
            </w:r>
          </w:p>
          <w:p w:rsidR="00AE69B3" w:rsidRPr="00AE69B3" w:rsidRDefault="00AE69B3" w:rsidP="00AE69B3">
            <w:pPr>
              <w:tabs>
                <w:tab w:val="left" w:pos="7755"/>
              </w:tabs>
              <w:ind w:left="0" w:right="33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AE69B3" w:rsidRDefault="00161801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Vid all slags ledningsarbete skall special hänsyn tas till växtlighet.</w:t>
            </w:r>
          </w:p>
          <w:p w:rsidR="00161801" w:rsidRPr="000E4552" w:rsidRDefault="00161801" w:rsidP="000E4552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Skall arbetet bedrivas innanför trädets droppzon</w:t>
            </w:r>
            <w:r w:rsidR="00334D39">
              <w:rPr>
                <w:rFonts w:ascii="Times-Roman" w:eastAsia="Calibri" w:hAnsi="Times-Roman" w:cs="Times-Roman"/>
                <w:szCs w:val="24"/>
                <w:lang w:eastAsia="en-US"/>
              </w:rPr>
              <w:t>, d v s trädkronas utbredning, skall detta anges i ansökan.</w:t>
            </w:r>
          </w:p>
        </w:tc>
      </w:tr>
      <w:tr w:rsidR="0005328D" w:rsidTr="00AC3CB9">
        <w:tc>
          <w:tcPr>
            <w:tcW w:w="2126" w:type="dxa"/>
            <w:shd w:val="clear" w:color="auto" w:fill="F2F2F2" w:themeFill="background1" w:themeFillShade="F2"/>
          </w:tcPr>
          <w:p w:rsidR="0005328D" w:rsidRPr="003D5C71" w:rsidRDefault="0005328D" w:rsidP="00AE69B3">
            <w:pPr>
              <w:tabs>
                <w:tab w:val="left" w:pos="7755"/>
              </w:tabs>
              <w:ind w:left="0" w:right="33"/>
              <w:rPr>
                <w:rFonts w:ascii="Arial" w:hAnsi="Arial" w:cs="Arial"/>
                <w:b/>
              </w:rPr>
            </w:pPr>
            <w:r w:rsidRPr="003D5C71">
              <w:rPr>
                <w:rFonts w:ascii="Arial" w:hAnsi="Arial" w:cs="Arial"/>
                <w:b/>
              </w:rPr>
              <w:t>Fastighet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05328D" w:rsidRDefault="0005328D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Berör schakt utfart från fastighet ska fastighetsägaren informeras innan arbete påbörjas.</w:t>
            </w:r>
          </w:p>
          <w:p w:rsidR="00131A7F" w:rsidRDefault="00131A7F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</w:tc>
      </w:tr>
      <w:tr w:rsidR="00AE69B3" w:rsidTr="00F056FC">
        <w:tc>
          <w:tcPr>
            <w:tcW w:w="2126" w:type="dxa"/>
          </w:tcPr>
          <w:p w:rsidR="00AE69B3" w:rsidRPr="003D5C71" w:rsidRDefault="005975A7" w:rsidP="005975A7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b/>
              </w:rPr>
            </w:pPr>
            <w:r w:rsidRPr="003D5C71">
              <w:rPr>
                <w:rFonts w:ascii="Arial" w:hAnsi="Arial" w:cs="Arial"/>
                <w:b/>
              </w:rPr>
              <w:t>Syn</w:t>
            </w:r>
          </w:p>
        </w:tc>
        <w:tc>
          <w:tcPr>
            <w:tcW w:w="7513" w:type="dxa"/>
          </w:tcPr>
          <w:p w:rsidR="00AE69B3" w:rsidRDefault="0005328D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Syn utförs främst vid större arbete som menligt påverkar trafik, fastighetsägare mm. Eventuellt behov av syn beslutas av Tekniska kontoret och anges på grävningstillstånd.</w:t>
            </w:r>
          </w:p>
          <w:p w:rsidR="00131A7F" w:rsidRPr="00CB44FC" w:rsidRDefault="00131A7F" w:rsidP="00AE69B3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</w:tc>
      </w:tr>
      <w:tr w:rsidR="005A6555" w:rsidTr="00AC3CB9">
        <w:tc>
          <w:tcPr>
            <w:tcW w:w="2126" w:type="dxa"/>
            <w:shd w:val="clear" w:color="auto" w:fill="F2F2F2" w:themeFill="background1" w:themeFillShade="F2"/>
          </w:tcPr>
          <w:p w:rsidR="005A6555" w:rsidRPr="003D5C71" w:rsidRDefault="005A6555" w:rsidP="005975A7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Ansvar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250325" w:rsidRDefault="00250325" w:rsidP="00250325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250325">
              <w:rPr>
                <w:rFonts w:ascii="Arial" w:hAnsi="Arial" w:cs="Arial"/>
              </w:rPr>
              <w:t xml:space="preserve">Byggherren svarar gentemot kommunen samt tredje man för all skada, förlust, men och intrång som kan uppkomma till följd av anläggningens utförande, </w:t>
            </w:r>
            <w:r w:rsidR="00070F47" w:rsidRPr="00250325">
              <w:rPr>
                <w:rFonts w:ascii="Arial" w:hAnsi="Arial" w:cs="Arial"/>
              </w:rPr>
              <w:t>bibehållande</w:t>
            </w:r>
            <w:r w:rsidRPr="00250325">
              <w:rPr>
                <w:rFonts w:ascii="Arial" w:hAnsi="Arial" w:cs="Arial"/>
              </w:rPr>
              <w:t xml:space="preserve">, nyttjande eller borttagande. </w:t>
            </w:r>
            <w:r w:rsidRPr="00250325">
              <w:rPr>
                <w:rFonts w:ascii="Arial" w:hAnsi="Arial" w:cs="Arial"/>
                <w:b/>
                <w:bCs/>
              </w:rPr>
              <w:t xml:space="preserve">Ledningsägare ansvarar för sina betäckningar, skötsel, underhåll och utbyten, liksom för eventuella skador som förorsakas av dessa. </w:t>
            </w:r>
          </w:p>
          <w:p w:rsidR="00972986" w:rsidRDefault="00972986" w:rsidP="00250325">
            <w:pPr>
              <w:pStyle w:val="Default"/>
              <w:rPr>
                <w:rFonts w:ascii="Arial" w:hAnsi="Arial" w:cs="Arial"/>
                <w:b/>
                <w:bCs/>
              </w:rPr>
            </w:pPr>
          </w:p>
          <w:p w:rsidR="00972986" w:rsidRDefault="00972986" w:rsidP="00250325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Entrepenören har arbetsmiljöansvaret för utförandet av arbetet BAS-U. </w:t>
            </w:r>
            <w:r w:rsidRPr="00972986">
              <w:rPr>
                <w:rFonts w:ascii="Arial" w:hAnsi="Arial" w:cs="Arial"/>
                <w:bCs/>
              </w:rPr>
              <w:t>Detta innefattar ansvaret för personalen i trafikmiljön, att man upprätthåller TA-planer ect. Kommunen har rätt att utföra kontroller på att lagar och förordningar följs.</w:t>
            </w:r>
          </w:p>
          <w:p w:rsidR="00972986" w:rsidRPr="00250325" w:rsidRDefault="00972986" w:rsidP="00250325">
            <w:pPr>
              <w:pStyle w:val="Default"/>
              <w:rPr>
                <w:rFonts w:ascii="Arial" w:hAnsi="Arial" w:cs="Arial"/>
              </w:rPr>
            </w:pPr>
          </w:p>
          <w:p w:rsidR="00250325" w:rsidRDefault="00250325" w:rsidP="00250325">
            <w:pPr>
              <w:pStyle w:val="Defaul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 xml:space="preserve">Byggherrens ansvar gentemot kommunen inskränks inte av eventuell garanti från hans entreprenör. </w:t>
            </w:r>
          </w:p>
          <w:p w:rsidR="00972986" w:rsidRDefault="00972986" w:rsidP="00250325">
            <w:pPr>
              <w:pStyle w:val="Default"/>
              <w:rPr>
                <w:rFonts w:ascii="Arial" w:hAnsi="Arial" w:cs="Arial"/>
              </w:rPr>
            </w:pPr>
          </w:p>
          <w:p w:rsidR="00972986" w:rsidRPr="00250325" w:rsidRDefault="00972986" w:rsidP="00250325">
            <w:pPr>
              <w:pStyle w:val="Default"/>
              <w:rPr>
                <w:rFonts w:ascii="Arial" w:hAnsi="Arial" w:cs="Arial"/>
              </w:rPr>
            </w:pPr>
            <w:r w:rsidRPr="00972986">
              <w:rPr>
                <w:rFonts w:ascii="Arial" w:hAnsi="Arial" w:cs="Arial"/>
              </w:rPr>
              <w:t>Fram till dess att återställningsarbetet är utfört betraktas uppgrävd yta som arbetsplats för vilken ledningsägaren har odelat ansvar.</w:t>
            </w:r>
          </w:p>
          <w:p w:rsidR="005A6555" w:rsidRDefault="005A6555" w:rsidP="00250325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</w:tc>
      </w:tr>
      <w:tr w:rsidR="00AE69B3" w:rsidTr="002F1B93">
        <w:trPr>
          <w:trHeight w:val="1742"/>
        </w:trPr>
        <w:tc>
          <w:tcPr>
            <w:tcW w:w="2126" w:type="dxa"/>
          </w:tcPr>
          <w:p w:rsidR="005975A7" w:rsidRPr="003D5C71" w:rsidRDefault="005975A7" w:rsidP="003D5C71">
            <w:pPr>
              <w:autoSpaceDE w:val="0"/>
              <w:autoSpaceDN w:val="0"/>
              <w:adjustRightInd w:val="0"/>
              <w:spacing w:after="0"/>
              <w:ind w:left="0" w:right="-108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 w:rsidRPr="003D5C71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lastRenderedPageBreak/>
              <w:t>Sågning/skärning</w:t>
            </w:r>
          </w:p>
          <w:p w:rsidR="00AE69B3" w:rsidRDefault="0005328D" w:rsidP="006742BA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 w:rsidRPr="003D5C71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av beläggning</w:t>
            </w:r>
          </w:p>
          <w:p w:rsidR="006742BA" w:rsidRPr="006742BA" w:rsidRDefault="006742BA" w:rsidP="006742BA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</w:p>
        </w:tc>
        <w:tc>
          <w:tcPr>
            <w:tcW w:w="7513" w:type="dxa"/>
          </w:tcPr>
          <w:p w:rsidR="00665B2E" w:rsidRDefault="0005328D" w:rsidP="00DD68F9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Bold" w:eastAsia="Calibri" w:hAnsi="Times-Bold" w:cs="Times-Bold"/>
                <w:bCs/>
                <w:szCs w:val="24"/>
                <w:lang w:eastAsia="en-US"/>
              </w:rPr>
            </w:pP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Innan schaktning påbörjas skall sågning el</w:t>
            </w:r>
            <w:r w:rsidR="00E039C5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ler skärning av bituminösa lager </w:t>
            </w: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utföras.</w:t>
            </w:r>
            <w:r w:rsidR="00131A7F">
              <w:rPr>
                <w:rFonts w:ascii="Times-Bold" w:eastAsia="Calibri" w:hAnsi="Times-Bold" w:cs="Times-Bold"/>
                <w:b/>
                <w:bCs/>
                <w:szCs w:val="24"/>
                <w:lang w:eastAsia="en-US"/>
              </w:rPr>
              <w:t xml:space="preserve"> </w:t>
            </w:r>
            <w:r w:rsidR="00E52980">
              <w:rPr>
                <w:rFonts w:ascii="Times-Bold" w:eastAsia="Calibri" w:hAnsi="Times-Bold" w:cs="Times-Bold"/>
                <w:b/>
                <w:bCs/>
                <w:szCs w:val="24"/>
                <w:lang w:eastAsia="en-US"/>
              </w:rPr>
              <w:t>Kontroll om asfalten innehåller vägtjäran</w:t>
            </w:r>
            <w:r w:rsidR="00B03074">
              <w:rPr>
                <w:rFonts w:ascii="Times-Bold" w:eastAsia="Calibri" w:hAnsi="Times-Bold" w:cs="Times-Bold"/>
                <w:b/>
                <w:bCs/>
                <w:szCs w:val="24"/>
                <w:lang w:eastAsia="en-US"/>
              </w:rPr>
              <w:t xml:space="preserve"> skall göras</w:t>
            </w:r>
            <w:r w:rsidR="00E52980">
              <w:rPr>
                <w:rFonts w:ascii="Times-Bold" w:eastAsia="Calibri" w:hAnsi="Times-Bold" w:cs="Times-Bold"/>
                <w:b/>
                <w:bCs/>
                <w:szCs w:val="24"/>
                <w:lang w:eastAsia="en-US"/>
              </w:rPr>
              <w:t xml:space="preserve">. </w:t>
            </w:r>
            <w:r w:rsidR="00C77425" w:rsidRPr="00C77425">
              <w:rPr>
                <w:rFonts w:ascii="Times-Bold" w:eastAsia="Calibri" w:hAnsi="Times-Bold" w:cs="Times-Bold"/>
                <w:bCs/>
                <w:szCs w:val="24"/>
                <w:lang w:eastAsia="en-US"/>
              </w:rPr>
              <w:t>Hantering av massor bekostas av entrepenören.</w:t>
            </w:r>
          </w:p>
          <w:p w:rsidR="00F2130A" w:rsidRDefault="00F2130A" w:rsidP="00DD68F9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Bold" w:eastAsia="Calibri" w:hAnsi="Times-Bold" w:cs="Times-Bold"/>
                <w:bCs/>
                <w:szCs w:val="24"/>
                <w:lang w:eastAsia="en-US"/>
              </w:rPr>
            </w:pPr>
          </w:p>
          <w:p w:rsidR="00AE69B3" w:rsidRPr="00CB44FC" w:rsidRDefault="00AE69B3" w:rsidP="00DD68F9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</w:tc>
      </w:tr>
      <w:tr w:rsidR="00B42E96" w:rsidTr="00B41DDE">
        <w:trPr>
          <w:trHeight w:val="1242"/>
        </w:trPr>
        <w:tc>
          <w:tcPr>
            <w:tcW w:w="2126" w:type="dxa"/>
            <w:shd w:val="clear" w:color="auto" w:fill="F2F2F2" w:themeFill="background1" w:themeFillShade="F2"/>
          </w:tcPr>
          <w:p w:rsidR="00B41DDE" w:rsidRDefault="00B41DD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 w:rsidRPr="003D5C71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Ledningar</w:t>
            </w:r>
          </w:p>
          <w:p w:rsidR="00B42E96" w:rsidRPr="003D5C71" w:rsidRDefault="00B41DD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Befintliga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B41DDE" w:rsidRDefault="00B41DD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Innan arbete påbörjas skall kontroll av placering av befintliga ledningar göras. Anmälan till ledningskollen.se är en förutsättning för att få gräva i all mark. </w:t>
            </w:r>
          </w:p>
          <w:p w:rsidR="00B41DDE" w:rsidRDefault="00B41DD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1DDE" w:rsidRDefault="00B41DD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Kommunens VA och belysningsledningar finns inte med i ledningskollen. Information om VA ledningar kan fås genom kontakt med VA enheten. Ring 0533-681750 och fråga efter VA-ingenjör.</w:t>
            </w:r>
          </w:p>
          <w:p w:rsidR="00B41DDE" w:rsidRDefault="00B41DD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Information om belysningsledningar fås genom kontakt med Gatuenheten. Ring 0533-681750 och fråga efter Gatuingenjör.</w:t>
            </w:r>
          </w:p>
          <w:p w:rsidR="00B41DDE" w:rsidRDefault="00B41DD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2E96" w:rsidRDefault="00B41DD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Finns det enligt utsättning bef ledning på platsen måste entreprenören säkerställa att dessa inte skadas. Endast  personal från kommunens gatu/VA enhet får hantera de kommunala VA anläggningar, om ej annat avtalats. Om arbeten utförs i närheten av sådan anläggning skall dessa skyddas mot åverkan och förorening</w:t>
            </w:r>
          </w:p>
        </w:tc>
      </w:tr>
      <w:tr w:rsidR="007B3FE8" w:rsidTr="00AC3CB9">
        <w:tc>
          <w:tcPr>
            <w:tcW w:w="2126" w:type="dxa"/>
            <w:shd w:val="clear" w:color="auto" w:fill="F2F2F2" w:themeFill="background1" w:themeFillShade="F2"/>
          </w:tcPr>
          <w:p w:rsidR="002F1B93" w:rsidRDefault="002F1B93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 xml:space="preserve"> </w:t>
            </w:r>
            <w:r w:rsidR="00B41DDE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Asfaltering i Säffle och Åmål</w:t>
            </w:r>
          </w:p>
          <w:p w:rsidR="00B41DDE" w:rsidRDefault="00B41DD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</w:p>
          <w:p w:rsidR="00B41DDE" w:rsidRPr="003D5C71" w:rsidRDefault="00B41DD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2021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2F1C19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I säffle och åmåls kommuner utförs asfaltsarbeten av vår upphandlade asfaltsentrepenör.</w:t>
            </w:r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2021 är detta </w:t>
            </w:r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Peab Asfalt AB.</w:t>
            </w:r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Kontakt personer är </w:t>
            </w:r>
          </w:p>
          <w:p w:rsidR="00B41DDE" w:rsidRDefault="00B41DDE" w:rsidP="00B41DDE">
            <w:pPr>
              <w:ind w:lef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1DDE" w:rsidRDefault="00B41DDE" w:rsidP="00B41DDE">
            <w:pPr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Thomas Hellström  </w:t>
            </w:r>
            <w:r>
              <w:rPr>
                <w:rFonts w:ascii="Arial" w:hAnsi="Arial" w:cs="Arial"/>
                <w:sz w:val="18"/>
                <w:szCs w:val="18"/>
              </w:rPr>
              <w:t> 0733-848379</w:t>
            </w:r>
          </w:p>
          <w:p w:rsidR="00B41DDE" w:rsidRDefault="00AE4FE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hyperlink r:id="rId12" w:history="1">
              <w:r w:rsidR="00B41DDE">
                <w:rPr>
                  <w:rStyle w:val="Hyperlnk"/>
                  <w:rFonts w:ascii="Arial" w:hAnsi="Arial" w:cs="Arial"/>
                  <w:sz w:val="18"/>
                  <w:szCs w:val="18"/>
                </w:rPr>
                <w:t>tomas.hellstrom@peab.se</w:t>
              </w:r>
            </w:hyperlink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1DDE" w:rsidRDefault="00B41DDE" w:rsidP="00B41DDE">
            <w:pPr>
              <w:ind w:left="0"/>
              <w:rPr>
                <w:rFonts w:ascii="Arial" w:hAnsi="Arial" w:cs="Arial"/>
                <w:sz w:val="18"/>
                <w:szCs w:val="18"/>
                <w:lang w:val="fi-FI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Niklas Strand </w:t>
            </w:r>
            <w:r>
              <w:rPr>
                <w:rFonts w:ascii="Arial" w:hAnsi="Arial" w:cs="Arial"/>
                <w:sz w:val="18"/>
                <w:szCs w:val="18"/>
              </w:rPr>
              <w:t>Mobil</w:t>
            </w:r>
            <w:r>
              <w:rPr>
                <w:rFonts w:ascii="Arial" w:hAnsi="Arial" w:cs="Arial"/>
                <w:sz w:val="18"/>
                <w:szCs w:val="18"/>
                <w:lang w:val="fi-FI"/>
              </w:rPr>
              <w:t xml:space="preserve"> 0725333168</w:t>
            </w:r>
          </w:p>
          <w:p w:rsidR="00B41DDE" w:rsidRDefault="00AE4FEE" w:rsidP="00B41DDE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hyperlink r:id="rId13" w:history="1">
              <w:r w:rsidR="00B41DDE">
                <w:rPr>
                  <w:rStyle w:val="Hyperlnk"/>
                  <w:rFonts w:ascii="Arial" w:hAnsi="Arial" w:cs="Arial"/>
                  <w:sz w:val="18"/>
                  <w:szCs w:val="18"/>
                  <w:lang w:val="fi-FI"/>
                </w:rPr>
                <w:t>Niklas.Strand2@peabasfalt.se</w:t>
              </w:r>
            </w:hyperlink>
            <w:r w:rsidR="00B41DDE">
              <w:rPr>
                <w:lang w:val="fi-FI"/>
              </w:rPr>
              <w:br/>
            </w:r>
          </w:p>
          <w:p w:rsidR="002F1C19" w:rsidRDefault="002F1C19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31D6B" w:rsidRDefault="00B31D6B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3D5C71" w:rsidRDefault="003D5C71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561F2C" w:rsidRDefault="00561F2C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1DDE" w:rsidRDefault="00B41DD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665B2E" w:rsidRDefault="00665B2E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6745F3" w:rsidRDefault="006745F3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6745F3" w:rsidRPr="00CB44FC" w:rsidRDefault="006745F3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</w:tc>
      </w:tr>
      <w:tr w:rsidR="00B42E96" w:rsidTr="00AC3CB9">
        <w:tc>
          <w:tcPr>
            <w:tcW w:w="2126" w:type="dxa"/>
            <w:shd w:val="clear" w:color="auto" w:fill="F2F2F2" w:themeFill="background1" w:themeFillShade="F2"/>
          </w:tcPr>
          <w:p w:rsidR="00B42E96" w:rsidRPr="003D5C71" w:rsidRDefault="00972986" w:rsidP="0097298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 w:rsidRPr="00972986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lastRenderedPageBreak/>
              <w:t xml:space="preserve">Särskilda anvisningar för grävning i allmän mark i samband med </w:t>
            </w:r>
            <w:r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grundförlagda ledningar</w:t>
            </w:r>
            <w:r w:rsidRPr="00972986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 xml:space="preserve"> inom Säffle och Åmåls kommuner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972986" w:rsidRDefault="00142D7B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142D7B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Kringfyllning och läggningsdjup för kablar eller rör skall utföras enligt mark AMA. </w:t>
            </w:r>
            <w:r w:rsidR="007C1195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Inga kablar accepteras i överbygganden. </w:t>
            </w:r>
            <w:r w:rsidRPr="00142D7B">
              <w:rPr>
                <w:rFonts w:ascii="Times-Roman" w:eastAsia="Calibri" w:hAnsi="Times-Roman" w:cs="Times-Roman"/>
                <w:szCs w:val="24"/>
                <w:lang w:eastAsia="en-US"/>
              </w:rPr>
              <w:t>Markeringsband utlägges för respektive kabelsort; el gul, tele orange och kabelteve</w:t>
            </w:r>
            <w:r>
              <w:rPr>
                <w:rFonts w:ascii="Times-Roman" w:eastAsia="Calibri" w:hAnsi="Times-Roman" w:cs="Times-Roman"/>
                <w:szCs w:val="24"/>
                <w:lang w:eastAsia="en-US"/>
              </w:rPr>
              <w:t>/fiber</w:t>
            </w:r>
            <w:r w:rsidRPr="00142D7B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grön färg.</w:t>
            </w:r>
            <w:r w:rsidR="000F5F37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Kontroll av överbyggnadstjockleken görs i samband med grävning.</w:t>
            </w:r>
          </w:p>
          <w:p w:rsidR="00142D7B" w:rsidRDefault="00142D7B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972986" w:rsidRDefault="00972986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3C7612">
              <w:rPr>
                <w:noProof/>
              </w:rPr>
              <w:drawing>
                <wp:inline distT="0" distB="0" distL="0" distR="0">
                  <wp:extent cx="4371975" cy="1512819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497" cy="152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D7B" w:rsidRDefault="00142D7B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142D7B" w:rsidRDefault="00142D7B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Fyllningshöjd är 40cm.</w:t>
            </w:r>
          </w:p>
          <w:p w:rsidR="00142D7B" w:rsidRDefault="00142D7B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142D7B" w:rsidRDefault="00142D7B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142D7B" w:rsidRDefault="00142D7B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2E96" w:rsidRPr="00972986" w:rsidRDefault="00B42E96" w:rsidP="00972986">
            <w:pPr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</w:tc>
      </w:tr>
      <w:tr w:rsidR="00770CB3" w:rsidTr="009B2EA3">
        <w:tc>
          <w:tcPr>
            <w:tcW w:w="2126" w:type="dxa"/>
          </w:tcPr>
          <w:p w:rsidR="006745F3" w:rsidRDefault="006745F3" w:rsidP="005975A7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</w:p>
          <w:p w:rsidR="00770CB3" w:rsidRPr="003D5C71" w:rsidRDefault="00770CB3" w:rsidP="005975A7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 w:rsidRPr="003D5C71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Schakt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6745F3" w:rsidRDefault="006745F3" w:rsidP="00131A7F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131A7F" w:rsidRPr="00CB44FC" w:rsidRDefault="00131A7F" w:rsidP="00131A7F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Kedjegrävare får inte användas i belagd yta.</w:t>
            </w:r>
          </w:p>
          <w:p w:rsidR="00D11847" w:rsidRDefault="00D11847" w:rsidP="00131A7F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570BED" w:rsidRDefault="00131A7F" w:rsidP="00131A7F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Schaktgrav skall planeras och förläggas på säkert avstånd till vägbanekant/belagda ytor för att minimera bärighets- och grävrelaterade kantskador i bundna</w:t>
            </w:r>
            <w:r w:rsidR="00077BB9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</w:t>
            </w: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och obundna överbyggnadslager.</w:t>
            </w:r>
          </w:p>
          <w:p w:rsidR="00D11847" w:rsidRDefault="00D11847" w:rsidP="00131A7F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A33B46" w:rsidRDefault="00A33B46" w:rsidP="00131A7F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Ledningsschakt som korsar väg ska utföras så att trafiken inte onödigt hindras och ska ha återfyllt inom två dygn.</w:t>
            </w:r>
          </w:p>
          <w:p w:rsidR="00D11847" w:rsidRDefault="00D11847" w:rsidP="00D11847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D11847" w:rsidRDefault="00D11847" w:rsidP="00D11847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Schakt ska utföras med säkerhet mot ras och skred.</w:t>
            </w:r>
          </w:p>
          <w:p w:rsidR="00D11847" w:rsidRDefault="00D11847" w:rsidP="00131A7F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A33B46" w:rsidRDefault="009B5416" w:rsidP="00131A7F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Schaktmassor får inte läggas vid sidan av ledningsgraven så att trafik eller vägunderhåll hindras.</w:t>
            </w:r>
          </w:p>
          <w:p w:rsidR="00770CB3" w:rsidRDefault="00070F47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Kring fyllning</w:t>
            </w:r>
            <w:r w:rsidR="00570BED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och läggningsdjup för kablar eller rör</w:t>
            </w:r>
            <w:r w:rsidR="003357B7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ska utföras enligt senaste AMA Anläggning. Markeringsband utlägges för respektive kabelsort; el gul,</w:t>
            </w:r>
            <w:r w:rsidR="000015EB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tele orange,</w:t>
            </w:r>
            <w:r w:rsidR="003357B7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kabel tv grön</w:t>
            </w:r>
            <w:r w:rsidR="00C20785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och fiber svart</w:t>
            </w:r>
            <w:r w:rsidR="003D5C71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färg.</w:t>
            </w:r>
          </w:p>
          <w:p w:rsidR="00250325" w:rsidRDefault="00250325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250325" w:rsidRDefault="00250325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Schakt skal</w:t>
            </w:r>
            <w:r w:rsidR="003F35C2">
              <w:rPr>
                <w:rFonts w:ascii="Times-Roman" w:eastAsia="Calibri" w:hAnsi="Times-Roman" w:cs="Times-Roman"/>
                <w:szCs w:val="24"/>
                <w:lang w:eastAsia="en-US"/>
              </w:rPr>
              <w:t>l i första hand utföras enligt</w:t>
            </w: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denna föreskrift.</w:t>
            </w:r>
          </w:p>
          <w:p w:rsidR="003F35C2" w:rsidRDefault="003F35C2" w:rsidP="00250325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250325" w:rsidRPr="00CB44FC" w:rsidRDefault="00250325" w:rsidP="00250325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Schakt under betongkantsten (tunnel-schakt) får ej ske. Kantsten skall avlägsnas</w:t>
            </w:r>
            <w:r w:rsidR="009E4569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</w:t>
            </w: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för att möjliggöra packning när schakt passerar kantstenslinje, och återsättas med</w:t>
            </w:r>
            <w:r w:rsidR="009E4569">
              <w:rPr>
                <w:rFonts w:ascii="Times-Roman" w:eastAsia="Calibri" w:hAnsi="Times-Roman" w:cs="Times-Roman"/>
                <w:szCs w:val="24"/>
                <w:lang w:eastAsia="en-US"/>
              </w:rPr>
              <w:t xml:space="preserve"> ny sten.</w:t>
            </w:r>
          </w:p>
          <w:p w:rsidR="00825A16" w:rsidRDefault="00825A16" w:rsidP="0005328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</w:tc>
      </w:tr>
      <w:tr w:rsidR="003021AE" w:rsidTr="007672E9">
        <w:trPr>
          <w:trHeight w:val="2123"/>
        </w:trPr>
        <w:tc>
          <w:tcPr>
            <w:tcW w:w="2126" w:type="dxa"/>
            <w:shd w:val="clear" w:color="auto" w:fill="F2F2F2" w:themeFill="background1" w:themeFillShade="F2"/>
          </w:tcPr>
          <w:p w:rsidR="006745F3" w:rsidRDefault="006745F3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</w:p>
          <w:p w:rsidR="00AC3CB9" w:rsidRPr="00142D7B" w:rsidRDefault="00AC3CB9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 w:rsidRPr="00142D7B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Återställning av schakt</w:t>
            </w:r>
          </w:p>
          <w:p w:rsidR="000F2876" w:rsidRDefault="000F2876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D11847" w:rsidRDefault="00D11847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703C7" w:rsidRDefault="00B703C7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szCs w:val="24"/>
                <w:lang w:eastAsia="en-US"/>
              </w:rPr>
              <w:t>Återfyllnad av obundna lager</w:t>
            </w:r>
          </w:p>
          <w:p w:rsidR="00AC3CB9" w:rsidRDefault="00AC3CB9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AC3CB9" w:rsidRDefault="00AC3CB9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AC3CB9" w:rsidRDefault="00AC3CB9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AC3CB9" w:rsidRDefault="00AC3CB9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AC3CB9" w:rsidRDefault="00AC3CB9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AC3CB9" w:rsidRDefault="00AC3CB9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AC3CB9" w:rsidRDefault="00AC3CB9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3C4A46" w:rsidRPr="003C4A46" w:rsidRDefault="003C4A46" w:rsidP="003C4A46">
            <w:pPr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3C4A46" w:rsidRPr="003C4A46" w:rsidRDefault="003C4A46" w:rsidP="003C4A46">
            <w:pPr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3C4A46" w:rsidRPr="003C4A46" w:rsidRDefault="003C4A46" w:rsidP="003C4A46">
            <w:pPr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3C4A46" w:rsidRPr="003C4A46" w:rsidRDefault="003C4A46" w:rsidP="003C4A46">
            <w:pPr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3021AE" w:rsidRDefault="003021AE" w:rsidP="003C4A46">
            <w:pPr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3C4A46" w:rsidRDefault="003C4A46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</w:p>
          <w:p w:rsidR="003C4A46" w:rsidRDefault="003C4A46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</w:p>
          <w:p w:rsidR="005B2E46" w:rsidRDefault="005B2E46" w:rsidP="003C4A4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</w:p>
          <w:p w:rsidR="00F056FC" w:rsidRPr="0032249E" w:rsidRDefault="00F056FC" w:rsidP="0032249E">
            <w:pPr>
              <w:rPr>
                <w:rFonts w:eastAsia="Calibri"/>
                <w:lang w:eastAsia="en-US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142D7B" w:rsidRDefault="00142D7B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2E96" w:rsidRPr="00B566C9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B566C9">
              <w:rPr>
                <w:rFonts w:ascii="Times-Roman" w:eastAsia="Calibri" w:hAnsi="Times-Roman" w:cs="Times-Roman"/>
                <w:szCs w:val="24"/>
                <w:lang w:eastAsia="en-US"/>
              </w:rPr>
              <w:t>Om schakt återfylls med tjälskjutande material får detta icke läggas närmare ytan än 80 cm i körbanor och 50 cm i gång-och cykelbanor.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</w:pPr>
          </w:p>
          <w:p w:rsidR="00B42E96" w:rsidRPr="00AC3CB9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Bold" w:eastAsia="Calibri" w:hAnsi="Times-Bold" w:cs="Times-Bold"/>
                <w:szCs w:val="24"/>
                <w:lang w:eastAsia="en-US"/>
              </w:rPr>
            </w:pPr>
            <w:r w:rsidRPr="00AC3CB9">
              <w:rPr>
                <w:rFonts w:ascii="Times-Bold" w:eastAsia="Calibri" w:hAnsi="Times-Bold" w:cs="Times-Bold"/>
                <w:szCs w:val="24"/>
                <w:lang w:eastAsia="en-US"/>
              </w:rPr>
              <w:t>Återfyllnad av obundna lager skall utföras enligt gällande anläggnings AMA, tabell CE3 och CE 4.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Bold" w:eastAsia="Calibri" w:hAnsi="Times-Bold" w:cs="Times-Bold"/>
                <w:szCs w:val="24"/>
                <w:lang w:eastAsia="en-US"/>
              </w:rPr>
            </w:pPr>
            <w:r w:rsidRPr="00AC3CB9">
              <w:rPr>
                <w:rFonts w:ascii="Times-Bold" w:eastAsia="Calibri" w:hAnsi="Times-Bold" w:cs="Times-Bold"/>
                <w:szCs w:val="24"/>
                <w:lang w:eastAsia="en-US"/>
              </w:rPr>
              <w:t>Materialtyp enligt anläggnings</w:t>
            </w:r>
            <w:r>
              <w:rPr>
                <w:rFonts w:ascii="Times-Bold" w:eastAsia="Calibri" w:hAnsi="Times-Bold" w:cs="Times-Bold"/>
                <w:szCs w:val="24"/>
                <w:lang w:eastAsia="en-US"/>
              </w:rPr>
              <w:t xml:space="preserve"> AMA tabell CE1 och CE2. 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Bold" w:eastAsia="Calibri" w:hAnsi="Times-Bold" w:cs="Times-Bold"/>
                <w:szCs w:val="24"/>
                <w:lang w:eastAsia="en-US"/>
              </w:rPr>
            </w:pP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Bold" w:eastAsia="Calibri" w:hAnsi="Times-Bold" w:cs="Times-Bold"/>
                <w:szCs w:val="24"/>
                <w:lang w:eastAsia="en-US"/>
              </w:rPr>
            </w:pPr>
          </w:p>
          <w:tbl>
            <w:tblPr>
              <w:tblStyle w:val="Tabellrutn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1984"/>
              <w:gridCol w:w="3001"/>
            </w:tblGrid>
            <w:tr w:rsidR="00B42E96" w:rsidTr="004D48C9">
              <w:tc>
                <w:tcPr>
                  <w:tcW w:w="2297" w:type="dxa"/>
                </w:tcPr>
                <w:p w:rsidR="00B42E96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</w:pPr>
                  <w:r w:rsidRPr="00AC3CB9"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  <w:t>Gatutyp</w:t>
                  </w:r>
                </w:p>
                <w:p w:rsidR="00B42E96" w:rsidRPr="00AC3CB9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</w:pPr>
                </w:p>
              </w:tc>
              <w:tc>
                <w:tcPr>
                  <w:tcW w:w="1984" w:type="dxa"/>
                </w:tcPr>
                <w:p w:rsidR="00B42E96" w:rsidRPr="00AC3CB9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</w:pPr>
                  <w:r w:rsidRPr="00AC3CB9"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  <w:t>Bärglager 0-40</w:t>
                  </w:r>
                </w:p>
              </w:tc>
              <w:tc>
                <w:tcPr>
                  <w:tcW w:w="3001" w:type="dxa"/>
                </w:tcPr>
                <w:p w:rsidR="00B42E96" w:rsidRPr="00AC3CB9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</w:pPr>
                  <w:r w:rsidRPr="00AC3CB9"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  <w:t>Förstärkningslager 0-100</w:t>
                  </w:r>
                </w:p>
              </w:tc>
            </w:tr>
            <w:tr w:rsidR="00B42E96" w:rsidTr="004D48C9">
              <w:tc>
                <w:tcPr>
                  <w:tcW w:w="2297" w:type="dxa"/>
                </w:tcPr>
                <w:p w:rsidR="00B42E96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Huvudg. Industrig</w:t>
                  </w:r>
                </w:p>
                <w:p w:rsidR="00B42E96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</w:p>
              </w:tc>
              <w:tc>
                <w:tcPr>
                  <w:tcW w:w="1984" w:type="dxa"/>
                </w:tcPr>
                <w:p w:rsidR="00B42E96" w:rsidRDefault="00730E1C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8</w:t>
                  </w:r>
                  <w:r w:rsidR="00B42E96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 xml:space="preserve"> cm</w:t>
                  </w:r>
                </w:p>
              </w:tc>
              <w:tc>
                <w:tcPr>
                  <w:tcW w:w="3001" w:type="dxa"/>
                </w:tcPr>
                <w:p w:rsidR="00B42E96" w:rsidRDefault="00730E1C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44</w:t>
                  </w:r>
                  <w:r w:rsidR="00B42E96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 xml:space="preserve"> cm</w:t>
                  </w:r>
                </w:p>
              </w:tc>
            </w:tr>
            <w:tr w:rsidR="00B42E96" w:rsidTr="004D48C9">
              <w:tc>
                <w:tcPr>
                  <w:tcW w:w="2297" w:type="dxa"/>
                </w:tcPr>
                <w:p w:rsidR="00B42E96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Lokalgata</w:t>
                  </w:r>
                </w:p>
                <w:p w:rsidR="00B42E96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</w:p>
              </w:tc>
              <w:tc>
                <w:tcPr>
                  <w:tcW w:w="1984" w:type="dxa"/>
                </w:tcPr>
                <w:p w:rsidR="00B42E96" w:rsidRDefault="00730E1C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8</w:t>
                  </w:r>
                  <w:r w:rsidR="00B42E96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 xml:space="preserve"> cm</w:t>
                  </w:r>
                </w:p>
              </w:tc>
              <w:tc>
                <w:tcPr>
                  <w:tcW w:w="3001" w:type="dxa"/>
                </w:tcPr>
                <w:p w:rsidR="00B42E96" w:rsidRDefault="00B42E96" w:rsidP="00730E1C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2</w:t>
                  </w:r>
                  <w:r w:rsidR="00730E1C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4</w:t>
                  </w:r>
                </w:p>
              </w:tc>
            </w:tr>
            <w:tr w:rsidR="00B42E96" w:rsidTr="004D48C9">
              <w:tc>
                <w:tcPr>
                  <w:tcW w:w="2297" w:type="dxa"/>
                </w:tcPr>
                <w:p w:rsidR="00B42E96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Cykelbana</w:t>
                  </w:r>
                </w:p>
                <w:p w:rsidR="00B42E96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</w:p>
              </w:tc>
              <w:tc>
                <w:tcPr>
                  <w:tcW w:w="1984" w:type="dxa"/>
                </w:tcPr>
                <w:p w:rsidR="00B42E96" w:rsidRDefault="00730E1C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 xml:space="preserve">8 </w:t>
                  </w:r>
                  <w:r w:rsidR="00B42E96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cm</w:t>
                  </w:r>
                </w:p>
              </w:tc>
              <w:tc>
                <w:tcPr>
                  <w:tcW w:w="3001" w:type="dxa"/>
                </w:tcPr>
                <w:p w:rsidR="00B42E96" w:rsidRDefault="00730E1C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24</w:t>
                  </w:r>
                </w:p>
              </w:tc>
            </w:tr>
            <w:tr w:rsidR="00B42E96" w:rsidTr="004D48C9">
              <w:tc>
                <w:tcPr>
                  <w:tcW w:w="2297" w:type="dxa"/>
                </w:tcPr>
                <w:p w:rsidR="00B42E96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Gångbana</w:t>
                  </w:r>
                  <w:r w:rsidR="00730E1C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/Trott</w:t>
                  </w:r>
                </w:p>
                <w:p w:rsidR="00B42E96" w:rsidRDefault="00B42E96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</w:p>
              </w:tc>
              <w:tc>
                <w:tcPr>
                  <w:tcW w:w="1984" w:type="dxa"/>
                </w:tcPr>
                <w:p w:rsidR="00B42E96" w:rsidRDefault="00730E1C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8</w:t>
                  </w:r>
                  <w:r w:rsidR="00B42E96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 xml:space="preserve"> cm</w:t>
                  </w:r>
                </w:p>
              </w:tc>
              <w:tc>
                <w:tcPr>
                  <w:tcW w:w="3001" w:type="dxa"/>
                </w:tcPr>
                <w:p w:rsidR="00B42E96" w:rsidRDefault="00730E1C" w:rsidP="00B42E96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27</w:t>
                  </w:r>
                </w:p>
              </w:tc>
            </w:tr>
          </w:tbl>
          <w:p w:rsidR="00BD36D4" w:rsidRPr="00BD36D4" w:rsidRDefault="00BD36D4" w:rsidP="00BD36D4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B42E96" w:rsidTr="007672E9">
        <w:trPr>
          <w:trHeight w:val="2123"/>
        </w:trPr>
        <w:tc>
          <w:tcPr>
            <w:tcW w:w="2126" w:type="dxa"/>
            <w:shd w:val="clear" w:color="auto" w:fill="F2F2F2" w:themeFill="background1" w:themeFillShade="F2"/>
          </w:tcPr>
          <w:p w:rsidR="00B42E96" w:rsidRP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 w:rsidRPr="00B42E96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lastRenderedPageBreak/>
              <w:t>Återställning av bitumenbundna lager</w:t>
            </w:r>
            <w:r w:rsidR="00F2130A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, skärning/bredd</w:t>
            </w:r>
          </w:p>
          <w:p w:rsidR="00B42E96" w:rsidRDefault="00B42E96" w:rsidP="00B42E96">
            <w:pPr>
              <w:rPr>
                <w:rFonts w:ascii="Times-Roman" w:eastAsia="Calibri" w:hAnsi="Times-Roman" w:cs="Times-Roman"/>
                <w:szCs w:val="24"/>
                <w:lang w:eastAsia="en-US"/>
              </w:rPr>
            </w:pP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753F5B" w:rsidRPr="00753F5B" w:rsidRDefault="00753F5B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  <w:r w:rsidRPr="00753F5B">
              <w:rPr>
                <w:rFonts w:ascii="Arial" w:eastAsia="Calibri" w:hAnsi="Arial" w:cs="Arial"/>
                <w:b/>
                <w:szCs w:val="24"/>
                <w:lang w:eastAsia="en-US"/>
              </w:rPr>
              <w:t xml:space="preserve">Beläggningar </w:t>
            </w:r>
          </w:p>
          <w:p w:rsidR="00D343E6" w:rsidRDefault="00D343E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972986" w:rsidRDefault="00D343E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Körbanor</w:t>
            </w:r>
            <w:r w:rsidR="00972986" w:rsidRPr="00B42E96">
              <w:rPr>
                <w:rFonts w:ascii="Arial" w:eastAsia="Calibri" w:hAnsi="Arial" w:cs="Arial"/>
                <w:szCs w:val="24"/>
                <w:lang w:eastAsia="en-US"/>
              </w:rPr>
              <w:t xml:space="preserve"> beläggningskanten läggas i gatumitt alt. skall hela gatubredden beläggas om</w:t>
            </w:r>
            <w:r>
              <w:rPr>
                <w:rFonts w:ascii="Arial" w:eastAsia="Calibri" w:hAnsi="Arial" w:cs="Arial"/>
                <w:szCs w:val="24"/>
                <w:lang w:eastAsia="en-US"/>
              </w:rPr>
              <w:t xml:space="preserve"> det vill säga efter schaktning kan schakten återställas men hela ytan fräses om och beläggs till vägmitt.</w:t>
            </w:r>
            <w:r w:rsidR="00972986" w:rsidRPr="00B42E96">
              <w:rPr>
                <w:rFonts w:ascii="Arial" w:eastAsia="Calibri" w:hAnsi="Arial" w:cs="Arial"/>
                <w:szCs w:val="24"/>
                <w:lang w:eastAsia="en-US"/>
              </w:rPr>
              <w:t xml:space="preserve"> Trottoarer</w:t>
            </w:r>
            <w:r w:rsidR="00972986">
              <w:rPr>
                <w:rFonts w:ascii="Arial" w:eastAsia="Calibri" w:hAnsi="Arial" w:cs="Arial"/>
                <w:szCs w:val="24"/>
                <w:lang w:eastAsia="en-US"/>
              </w:rPr>
              <w:t>/GC-vägar</w:t>
            </w:r>
            <w:r w:rsidR="00972986" w:rsidRPr="00B42E96">
              <w:rPr>
                <w:rFonts w:ascii="Arial" w:eastAsia="Calibri" w:hAnsi="Arial" w:cs="Arial"/>
                <w:szCs w:val="24"/>
                <w:lang w:eastAsia="en-US"/>
              </w:rPr>
              <w:t xml:space="preserve"> läggs om till full bredd.</w:t>
            </w:r>
          </w:p>
          <w:p w:rsidR="00972986" w:rsidRDefault="0097298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F2130A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szCs w:val="24"/>
                <w:lang w:eastAsia="en-US"/>
              </w:rPr>
            </w:pPr>
            <w:r w:rsidRPr="00DD68F9">
              <w:rPr>
                <w:rFonts w:ascii="Arial" w:eastAsia="Calibri" w:hAnsi="Arial" w:cs="Arial"/>
                <w:szCs w:val="24"/>
                <w:lang w:eastAsia="en-US"/>
              </w:rPr>
              <w:t>Vid återfyllningen ska asfalten</w:t>
            </w:r>
            <w:r>
              <w:rPr>
                <w:rFonts w:ascii="Arial" w:eastAsia="Calibri" w:hAnsi="Arial" w:cs="Arial"/>
                <w:szCs w:val="24"/>
                <w:lang w:eastAsia="en-US"/>
              </w:rPr>
              <w:t xml:space="preserve"> ren</w:t>
            </w:r>
            <w:r w:rsidRPr="00DD68F9">
              <w:rPr>
                <w:rFonts w:ascii="Arial" w:eastAsia="Calibri" w:hAnsi="Arial" w:cs="Arial"/>
                <w:szCs w:val="24"/>
                <w:lang w:eastAsia="en-US"/>
              </w:rPr>
              <w:t xml:space="preserve">sågas </w:t>
            </w:r>
            <w:r>
              <w:rPr>
                <w:rFonts w:ascii="Arial" w:eastAsia="Calibri" w:hAnsi="Arial" w:cs="Arial"/>
                <w:szCs w:val="24"/>
                <w:lang w:eastAsia="en-US"/>
              </w:rPr>
              <w:t>50</w:t>
            </w:r>
            <w:r w:rsidRPr="00DD68F9">
              <w:rPr>
                <w:rFonts w:ascii="Arial" w:eastAsia="Calibri" w:hAnsi="Arial" w:cs="Arial"/>
                <w:szCs w:val="24"/>
                <w:lang w:eastAsia="en-US"/>
              </w:rPr>
              <w:t xml:space="preserve"> cm utanför schaktkanten. Ytan skall vara</w:t>
            </w:r>
            <w:r w:rsidRPr="00DD68F9"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  <w:t xml:space="preserve"> </w:t>
            </w:r>
            <w:r w:rsidRPr="00DD68F9">
              <w:rPr>
                <w:rFonts w:ascii="Arial" w:eastAsia="Calibri" w:hAnsi="Arial" w:cs="Arial"/>
                <w:szCs w:val="24"/>
                <w:lang w:eastAsia="en-US"/>
              </w:rPr>
              <w:t>parallell med eller följa gatans huvudlinjer. Tvärgående ledningar skall förläggas</w:t>
            </w:r>
            <w:r w:rsidRPr="00DD68F9"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  <w:t xml:space="preserve"> </w:t>
            </w:r>
            <w:r w:rsidRPr="00DD68F9">
              <w:rPr>
                <w:rFonts w:ascii="Arial" w:eastAsia="Calibri" w:hAnsi="Arial" w:cs="Arial"/>
                <w:szCs w:val="24"/>
                <w:lang w:eastAsia="en-US"/>
              </w:rPr>
              <w:t>vinkelrätt mot</w:t>
            </w:r>
            <w:r>
              <w:rPr>
                <w:rFonts w:ascii="Arial" w:eastAsia="Calibri" w:hAnsi="Arial" w:cs="Arial"/>
                <w:szCs w:val="24"/>
                <w:lang w:eastAsia="en-US"/>
              </w:rPr>
              <w:t xml:space="preserve"> kantstöd/</w:t>
            </w:r>
            <w:r w:rsidRPr="00DD68F9">
              <w:rPr>
                <w:rFonts w:ascii="Arial" w:eastAsia="Calibri" w:hAnsi="Arial" w:cs="Arial"/>
                <w:szCs w:val="24"/>
                <w:lang w:eastAsia="en-US"/>
              </w:rPr>
              <w:t xml:space="preserve"> dikesbot</w:t>
            </w:r>
            <w:r>
              <w:rPr>
                <w:rFonts w:ascii="Arial" w:eastAsia="Calibri" w:hAnsi="Arial" w:cs="Arial"/>
                <w:szCs w:val="24"/>
                <w:lang w:eastAsia="en-US"/>
              </w:rPr>
              <w:t>ten</w:t>
            </w:r>
            <w:r w:rsidRPr="00DD68F9">
              <w:rPr>
                <w:rFonts w:ascii="Arial" w:eastAsia="Calibri" w:hAnsi="Arial" w:cs="Arial"/>
                <w:szCs w:val="24"/>
                <w:lang w:eastAsia="en-US"/>
              </w:rPr>
              <w:t>. Vid sneda ledningar över gata skall schakt och återställning ske vinkelrätt mot kantstöd. Asfaltkanten skall vara jämn och slät samt stå lodrätt mot underlaget</w:t>
            </w:r>
            <w:r w:rsidRPr="00CB44FC">
              <w:rPr>
                <w:rFonts w:ascii="Times-Roman" w:eastAsia="Calibri" w:hAnsi="Times-Roman" w:cs="Times-Roman"/>
                <w:szCs w:val="24"/>
                <w:lang w:eastAsia="en-US"/>
              </w:rPr>
              <w:t>.</w:t>
            </w:r>
          </w:p>
          <w:p w:rsidR="00F2130A" w:rsidRDefault="00F2130A" w:rsidP="00F2130A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F2130A" w:rsidRDefault="00F2130A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noProof/>
                <w:szCs w:val="24"/>
              </w:rPr>
            </w:pP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Bold" w:eastAsia="Calibri" w:hAnsi="Times-Bold" w:cs="Times-Bold"/>
                <w:b/>
                <w:bCs/>
                <w:szCs w:val="24"/>
                <w:lang w:eastAsia="en-US"/>
              </w:rPr>
            </w:pPr>
            <w:r>
              <w:object w:dxaOrig="9645" w:dyaOrig="3855" w14:anchorId="1874BE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4.8pt;height:145.8pt" o:ole="">
                  <v:imagedata r:id="rId15" o:title=""/>
                </v:shape>
                <o:OLEObject Type="Embed" ProgID="PBrush" ShapeID="_x0000_i1025" DrawAspect="Content" ObjectID="_1680608180" r:id="rId16"/>
              </w:object>
            </w:r>
          </w:p>
          <w:p w:rsidR="00B42E96" w:rsidRDefault="00B42E96" w:rsidP="00B42E96">
            <w:pPr>
              <w:rPr>
                <w:rFonts w:ascii="Times-Bold" w:eastAsia="Calibri" w:hAnsi="Times-Bold" w:cs="Times-Bold"/>
                <w:szCs w:val="24"/>
                <w:lang w:eastAsia="en-US"/>
              </w:rPr>
            </w:pPr>
          </w:p>
          <w:p w:rsidR="00D343E6" w:rsidRDefault="00D343E6" w:rsidP="00B42E96">
            <w:pPr>
              <w:ind w:left="34" w:right="317"/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Skarvar skall i första hand fräsas in med 50cm överlapp.</w:t>
            </w:r>
          </w:p>
          <w:p w:rsidR="00B42E96" w:rsidRDefault="00B42E96" w:rsidP="00B42E96">
            <w:pPr>
              <w:ind w:left="34" w:right="317"/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 xml:space="preserve">Körbanor </w:t>
            </w:r>
            <w:r w:rsidRPr="00BD36D4">
              <w:rPr>
                <w:rFonts w:ascii="Arial" w:eastAsia="Calibri" w:hAnsi="Arial" w:cs="Arial"/>
                <w:szCs w:val="24"/>
                <w:lang w:eastAsia="en-US"/>
              </w:rPr>
              <w:t>= hela bredden läggs om.</w:t>
            </w:r>
            <w:r>
              <w:rPr>
                <w:rFonts w:ascii="Arial" w:eastAsia="Calibri" w:hAnsi="Arial" w:cs="Arial"/>
                <w:szCs w:val="24"/>
                <w:lang w:eastAsia="en-US"/>
              </w:rPr>
              <w:t xml:space="preserve"> (vägbredd &lt;8m)</w:t>
            </w:r>
          </w:p>
          <w:p w:rsidR="00B42E96" w:rsidRPr="00BD36D4" w:rsidRDefault="00B42E96" w:rsidP="00B42E96">
            <w:pPr>
              <w:ind w:left="34" w:right="317"/>
              <w:rPr>
                <w:rFonts w:ascii="Arial" w:eastAsia="Calibri" w:hAnsi="Arial" w:cs="Arial"/>
                <w:szCs w:val="24"/>
                <w:lang w:eastAsia="en-US"/>
              </w:rPr>
            </w:pPr>
            <w:r w:rsidRPr="00BD36D4">
              <w:rPr>
                <w:rFonts w:ascii="Arial" w:eastAsia="Calibri" w:hAnsi="Arial" w:cs="Arial"/>
                <w:szCs w:val="24"/>
                <w:lang w:eastAsia="en-US"/>
              </w:rPr>
              <w:t>Gångbanor = hela bredden läggs om.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  <w:r w:rsidRPr="00BD36D4">
              <w:rPr>
                <w:rFonts w:ascii="Arial" w:hAnsi="Arial" w:cs="Arial"/>
                <w:color w:val="000000"/>
                <w:szCs w:val="24"/>
              </w:rPr>
              <w:t>Om stillastående vatten förekom innan arbetet, skall entreprenören under återställningen medverka till att förhindra stillastående vatten.</w:t>
            </w:r>
          </w:p>
          <w:p w:rsidR="00F2130A" w:rsidRDefault="00F2130A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753F5B" w:rsidRDefault="00753F5B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Avstämning av återställning skall ske med gatuingenjör vid varje fall.</w:t>
            </w:r>
          </w:p>
          <w:p w:rsidR="00F2130A" w:rsidRDefault="00F2130A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2130A" w:rsidRDefault="00F2130A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577A4" w:rsidRDefault="00F577A4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577A4" w:rsidRDefault="00F577A4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577A4" w:rsidRDefault="00F577A4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577A4" w:rsidRDefault="00F577A4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577A4" w:rsidRDefault="00F577A4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577A4" w:rsidRDefault="00F577A4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577A4" w:rsidRDefault="00F577A4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577A4" w:rsidRDefault="00F577A4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577A4" w:rsidRDefault="00F577A4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577A4" w:rsidRDefault="00F577A4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577A4" w:rsidRDefault="00F577A4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2130A" w:rsidRDefault="00F2130A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2130A" w:rsidRDefault="00F2130A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F2130A" w:rsidRDefault="00F2130A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  <w:p w:rsidR="00B42E96" w:rsidRPr="00BD36D4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B42E96" w:rsidTr="006745F3">
        <w:trPr>
          <w:trHeight w:val="1286"/>
        </w:trPr>
        <w:tc>
          <w:tcPr>
            <w:tcW w:w="2126" w:type="dxa"/>
            <w:shd w:val="clear" w:color="auto" w:fill="F2F2F2" w:themeFill="background1" w:themeFillShade="F2"/>
          </w:tcPr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lastRenderedPageBreak/>
              <w:t>Beläggning</w:t>
            </w:r>
          </w:p>
          <w:p w:rsidR="00F2130A" w:rsidRPr="003D5C71" w:rsidRDefault="00F2130A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Uppbyggnad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85751F" w:rsidRDefault="0085751F" w:rsidP="00B42E96">
            <w:pPr>
              <w:ind w:left="0"/>
              <w:rPr>
                <w:rFonts w:ascii="Arial" w:eastAsia="Calibri" w:hAnsi="Arial" w:cs="Arial"/>
                <w:szCs w:val="24"/>
                <w:lang w:eastAsia="en-US"/>
              </w:rPr>
            </w:pPr>
          </w:p>
          <w:tbl>
            <w:tblPr>
              <w:tblStyle w:val="Tabellrutn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1984"/>
              <w:gridCol w:w="3001"/>
            </w:tblGrid>
            <w:tr w:rsidR="00142D7B" w:rsidRPr="00AC3CB9" w:rsidTr="004D48C9">
              <w:tc>
                <w:tcPr>
                  <w:tcW w:w="2297" w:type="dxa"/>
                </w:tcPr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</w:pPr>
                  <w:r w:rsidRPr="00AC3CB9"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  <w:t>Gatutyp</w:t>
                  </w:r>
                </w:p>
                <w:p w:rsidR="00142D7B" w:rsidRPr="00AC3CB9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</w:pPr>
                </w:p>
              </w:tc>
              <w:tc>
                <w:tcPr>
                  <w:tcW w:w="1984" w:type="dxa"/>
                </w:tcPr>
                <w:p w:rsidR="00142D7B" w:rsidRPr="00AC3CB9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  <w:t>ABT/ABS</w:t>
                  </w:r>
                </w:p>
              </w:tc>
              <w:tc>
                <w:tcPr>
                  <w:tcW w:w="3001" w:type="dxa"/>
                </w:tcPr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  <w:t>BUNDET BÄRLAGER</w:t>
                  </w:r>
                </w:p>
                <w:p w:rsidR="00142D7B" w:rsidRPr="00AC3CB9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i/>
                      <w:szCs w:val="24"/>
                      <w:lang w:eastAsia="en-US"/>
                    </w:rPr>
                    <w:t>AG16</w:t>
                  </w:r>
                </w:p>
              </w:tc>
            </w:tr>
            <w:tr w:rsidR="00142D7B" w:rsidTr="004D48C9">
              <w:tc>
                <w:tcPr>
                  <w:tcW w:w="2297" w:type="dxa"/>
                </w:tcPr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Huvudg. Industrig</w:t>
                  </w:r>
                </w:p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</w:p>
              </w:tc>
              <w:tc>
                <w:tcPr>
                  <w:tcW w:w="1984" w:type="dxa"/>
                </w:tcPr>
                <w:p w:rsidR="00142D7B" w:rsidRDefault="00730E1C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30</w:t>
                  </w:r>
                  <w:r w:rsidR="00142D7B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mm</w:t>
                  </w:r>
                </w:p>
              </w:tc>
              <w:tc>
                <w:tcPr>
                  <w:tcW w:w="3001" w:type="dxa"/>
                </w:tcPr>
                <w:p w:rsidR="00142D7B" w:rsidRDefault="00730E1C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50</w:t>
                  </w:r>
                  <w:r w:rsidR="00142D7B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 xml:space="preserve"> mm</w:t>
                  </w:r>
                </w:p>
              </w:tc>
            </w:tr>
            <w:tr w:rsidR="00142D7B" w:rsidTr="004D48C9">
              <w:tc>
                <w:tcPr>
                  <w:tcW w:w="2297" w:type="dxa"/>
                </w:tcPr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Lokalgata</w:t>
                  </w:r>
                </w:p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</w:p>
              </w:tc>
              <w:tc>
                <w:tcPr>
                  <w:tcW w:w="1984" w:type="dxa"/>
                </w:tcPr>
                <w:p w:rsidR="00142D7B" w:rsidRDefault="00730E1C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30</w:t>
                  </w:r>
                  <w:r w:rsidR="00142D7B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mm</w:t>
                  </w:r>
                </w:p>
              </w:tc>
              <w:tc>
                <w:tcPr>
                  <w:tcW w:w="3001" w:type="dxa"/>
                </w:tcPr>
                <w:p w:rsidR="00142D7B" w:rsidRDefault="00730E1C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50 mm</w:t>
                  </w:r>
                </w:p>
              </w:tc>
            </w:tr>
            <w:tr w:rsidR="00142D7B" w:rsidTr="004D48C9">
              <w:tc>
                <w:tcPr>
                  <w:tcW w:w="2297" w:type="dxa"/>
                </w:tcPr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Cykelbana</w:t>
                  </w:r>
                </w:p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</w:p>
              </w:tc>
              <w:tc>
                <w:tcPr>
                  <w:tcW w:w="1984" w:type="dxa"/>
                </w:tcPr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30mm</w:t>
                  </w:r>
                </w:p>
              </w:tc>
              <w:tc>
                <w:tcPr>
                  <w:tcW w:w="3001" w:type="dxa"/>
                </w:tcPr>
                <w:p w:rsidR="00142D7B" w:rsidRDefault="00730E1C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50</w:t>
                  </w:r>
                  <w:r w:rsidR="00142D7B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mm</w:t>
                  </w:r>
                </w:p>
              </w:tc>
            </w:tr>
            <w:tr w:rsidR="00142D7B" w:rsidTr="004D48C9">
              <w:tc>
                <w:tcPr>
                  <w:tcW w:w="2297" w:type="dxa"/>
                </w:tcPr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Gångbana</w:t>
                  </w:r>
                </w:p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</w:p>
              </w:tc>
              <w:tc>
                <w:tcPr>
                  <w:tcW w:w="1984" w:type="dxa"/>
                </w:tcPr>
                <w:p w:rsidR="00142D7B" w:rsidRDefault="00730E1C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50</w:t>
                  </w:r>
                  <w:r w:rsidR="00142D7B"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mm</w:t>
                  </w:r>
                </w:p>
              </w:tc>
              <w:tc>
                <w:tcPr>
                  <w:tcW w:w="3001" w:type="dxa"/>
                </w:tcPr>
                <w:p w:rsidR="00142D7B" w:rsidRDefault="00142D7B" w:rsidP="00142D7B">
                  <w:pPr>
                    <w:autoSpaceDE w:val="0"/>
                    <w:autoSpaceDN w:val="0"/>
                    <w:adjustRightInd w:val="0"/>
                    <w:spacing w:after="0"/>
                    <w:ind w:left="0" w:right="0"/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</w:pPr>
                  <w:r>
                    <w:rPr>
                      <w:rFonts w:ascii="Times-Bold" w:eastAsia="Calibri" w:hAnsi="Times-Bold" w:cs="Times-Bold"/>
                      <w:szCs w:val="24"/>
                      <w:lang w:eastAsia="en-US"/>
                    </w:rPr>
                    <w:t>-</w:t>
                  </w:r>
                </w:p>
              </w:tc>
            </w:tr>
          </w:tbl>
          <w:p w:rsidR="00142D7B" w:rsidRDefault="00142D7B" w:rsidP="00B42E96">
            <w:pPr>
              <w:ind w:left="0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85751F" w:rsidRDefault="0085751F" w:rsidP="00B42E96">
            <w:pPr>
              <w:ind w:left="0"/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VAL av slitlager och bundet bärlager görs utifrån gällande avtal samt objektstyrda förutsättningar som trafikmängd, överbyggnad, underbyggnad. Men ovanstående tabell utgör riktlinje om inget annat anges.</w:t>
            </w:r>
          </w:p>
          <w:p w:rsidR="00BD7B26" w:rsidRDefault="00BD7B26" w:rsidP="00B42E96">
            <w:pPr>
              <w:ind w:left="0"/>
              <w:rPr>
                <w:rFonts w:ascii="Arial" w:eastAsia="Calibri" w:hAnsi="Arial" w:cs="Arial"/>
                <w:szCs w:val="24"/>
                <w:lang w:eastAsia="en-US"/>
              </w:rPr>
            </w:pPr>
            <w:r w:rsidRPr="00BD7B26">
              <w:rPr>
                <w:rFonts w:ascii="Arial" w:eastAsia="Calibri" w:hAnsi="Arial" w:cs="Arial"/>
                <w:szCs w:val="24"/>
                <w:lang w:eastAsia="en-US"/>
              </w:rPr>
              <w:t>På återställd asfalterad yta skall bärigheten vara minst likvärdig som omgivande befintlig asfalt. Ersättning för tillägg för högre bärighet än befintlig bärighet ersätts ej.</w:t>
            </w:r>
          </w:p>
          <w:p w:rsidR="00B42E96" w:rsidRPr="00B42E96" w:rsidRDefault="00B42E96" w:rsidP="00B42E96">
            <w:pPr>
              <w:ind w:left="0"/>
              <w:rPr>
                <w:rFonts w:ascii="Arial" w:eastAsia="Calibri" w:hAnsi="Arial" w:cs="Arial"/>
                <w:szCs w:val="24"/>
                <w:lang w:eastAsia="en-US"/>
              </w:rPr>
            </w:pPr>
            <w:r w:rsidRPr="00B42E96">
              <w:rPr>
                <w:rFonts w:ascii="Arial" w:eastAsia="Calibri" w:hAnsi="Arial" w:cs="Arial"/>
                <w:szCs w:val="24"/>
                <w:lang w:eastAsia="en-US"/>
              </w:rPr>
              <w:t>Provisoriska lagningar i trafikerade ytor skall omgående ske med asfaltmassa typ AG till in till liggande beläggningshöjd. Beläggningen skall vara av samma typ och tjocklek som den borttagna.</w:t>
            </w:r>
          </w:p>
          <w:p w:rsidR="00B42E96" w:rsidRPr="00F44818" w:rsidRDefault="00F44818" w:rsidP="00B42E96">
            <w:pPr>
              <w:ind w:left="0"/>
              <w:rPr>
                <w:rFonts w:ascii="Arial" w:eastAsia="Calibri" w:hAnsi="Arial" w:cs="Arial"/>
                <w:i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i/>
                <w:szCs w:val="24"/>
                <w:lang w:eastAsia="en-US"/>
              </w:rPr>
              <w:t xml:space="preserve">Beläggningsarbeten utförs i huvudsak mellan 15 april och 30 oktober. </w:t>
            </w:r>
          </w:p>
        </w:tc>
      </w:tr>
      <w:tr w:rsidR="00B42E96" w:rsidTr="006745F3">
        <w:trPr>
          <w:trHeight w:val="294"/>
        </w:trPr>
        <w:tc>
          <w:tcPr>
            <w:tcW w:w="2126" w:type="dxa"/>
            <w:shd w:val="clear" w:color="auto" w:fill="F2F2F2" w:themeFill="background1" w:themeFillShade="F2"/>
          </w:tcPr>
          <w:p w:rsidR="00B42E96" w:rsidRP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 w:rsidRPr="00B42E96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Betäckning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  <w:tc>
          <w:tcPr>
            <w:tcW w:w="7513" w:type="dxa"/>
            <w:shd w:val="clear" w:color="auto" w:fill="F2F2F2" w:themeFill="background1" w:themeFillShade="F2"/>
          </w:tcPr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</w:pPr>
            <w:r>
              <w:rPr>
                <w:rFonts w:ascii="Arial" w:hAnsi="Arial" w:cs="Arial"/>
              </w:rPr>
              <w:t>Höjdjustering utförs</w:t>
            </w:r>
            <w:r w:rsidRPr="00B8545D">
              <w:rPr>
                <w:rFonts w:ascii="Arial" w:hAnsi="Arial" w:cs="Arial"/>
              </w:rPr>
              <w:t xml:space="preserve"> till omgivande beläggning</w:t>
            </w:r>
            <w:r>
              <w:t>.</w:t>
            </w:r>
          </w:p>
          <w:p w:rsidR="00B42E96" w:rsidRPr="00B566C9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</w:pPr>
            <w:r w:rsidRPr="00B566C9">
              <w:rPr>
                <w:rFonts w:ascii="Arial" w:hAnsi="Arial" w:cs="Arial"/>
              </w:rPr>
              <w:t xml:space="preserve">Vid justering av betongbrunnar får endast betongpassdelar och högst en plastring användas. Passdelar får ej ha en större sammanlagd höjd än 250 mm. Färdig beläggning ska ligga </w:t>
            </w:r>
            <w:r w:rsidR="00B41DDE">
              <w:rPr>
                <w:rFonts w:ascii="Arial" w:hAnsi="Arial" w:cs="Arial"/>
              </w:rPr>
              <w:t>som mest</w:t>
            </w:r>
            <w:r w:rsidR="00F577A4">
              <w:rPr>
                <w:rFonts w:ascii="Arial" w:hAnsi="Arial" w:cs="Arial"/>
              </w:rPr>
              <w:t xml:space="preserve"> 5 mm </w:t>
            </w:r>
            <w:r w:rsidR="00B41DDE">
              <w:rPr>
                <w:rFonts w:ascii="Arial" w:hAnsi="Arial" w:cs="Arial"/>
              </w:rPr>
              <w:t xml:space="preserve">under </w:t>
            </w:r>
            <w:r w:rsidR="00F577A4">
              <w:rPr>
                <w:rFonts w:ascii="Arial" w:hAnsi="Arial" w:cs="Arial"/>
              </w:rPr>
              <w:t>och max 10 mm högre än rä</w:t>
            </w:r>
            <w:r w:rsidRPr="00B566C9">
              <w:rPr>
                <w:rFonts w:ascii="Arial" w:hAnsi="Arial" w:cs="Arial"/>
              </w:rPr>
              <w:t>nndalar</w:t>
            </w:r>
          </w:p>
          <w:p w:rsidR="00B42E96" w:rsidRPr="001B380B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</w:tr>
      <w:tr w:rsidR="00B42E96" w:rsidTr="006745F3">
        <w:trPr>
          <w:trHeight w:val="294"/>
        </w:trPr>
        <w:tc>
          <w:tcPr>
            <w:tcW w:w="2126" w:type="dxa"/>
            <w:shd w:val="clear" w:color="auto" w:fill="F2F2F2" w:themeFill="background1" w:themeFillShade="F2"/>
          </w:tcPr>
          <w:p w:rsidR="00B42E96" w:rsidRP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  <w:r w:rsidRPr="00B42E96">
              <w:rPr>
                <w:rFonts w:ascii="Arial" w:eastAsia="Calibri" w:hAnsi="Arial" w:cs="Arial"/>
                <w:b/>
                <w:szCs w:val="24"/>
                <w:lang w:eastAsia="en-US"/>
              </w:rPr>
              <w:t xml:space="preserve">Kantsten och </w:t>
            </w:r>
          </w:p>
          <w:p w:rsidR="00B42E96" w:rsidRP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  <w:r w:rsidRPr="00B42E96">
              <w:rPr>
                <w:rFonts w:ascii="Arial" w:eastAsia="Calibri" w:hAnsi="Arial" w:cs="Arial"/>
                <w:b/>
                <w:szCs w:val="24"/>
                <w:lang w:eastAsia="en-US"/>
              </w:rPr>
              <w:t>plattytor</w:t>
            </w: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B42E96" w:rsidRPr="003D5C71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</w:p>
        </w:tc>
        <w:tc>
          <w:tcPr>
            <w:tcW w:w="7513" w:type="dxa"/>
            <w:shd w:val="clear" w:color="auto" w:fill="F2F2F2" w:themeFill="background1" w:themeFillShade="F2"/>
          </w:tcPr>
          <w:p w:rsidR="00B42E96" w:rsidRPr="001B380B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  <w:r w:rsidRPr="001B380B">
              <w:rPr>
                <w:rFonts w:ascii="Arial" w:eastAsia="Calibri" w:hAnsi="Arial" w:cs="Arial"/>
                <w:szCs w:val="24"/>
                <w:lang w:eastAsia="en-US"/>
              </w:rPr>
              <w:lastRenderedPageBreak/>
              <w:t xml:space="preserve">Kantstenar, sten och plattläggning återställs med material, kvalitet, utseende och ev. mönster i enlighet med den upprivna. </w:t>
            </w: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hAnsi="Arial" w:cs="Arial"/>
              </w:rPr>
            </w:pPr>
            <w:r w:rsidRPr="001B380B">
              <w:rPr>
                <w:rFonts w:ascii="Arial" w:eastAsia="Calibri" w:hAnsi="Arial" w:cs="Arial"/>
                <w:szCs w:val="24"/>
                <w:lang w:eastAsia="en-US"/>
              </w:rPr>
              <w:lastRenderedPageBreak/>
              <w:t>Vid uppgrävning av kantsten kan det i vissa fall bli aktuellt att sänka denna vid återställning för att t ex förbättra tillgängligheten för rörelsehindrade eller höja om kantsten är för låg. Detta beslutas i samband med syn eller anges på grävningstillstånd</w:t>
            </w: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noProof/>
                <w:szCs w:val="24"/>
              </w:rPr>
            </w:pP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noProof/>
                <w:szCs w:val="24"/>
              </w:rPr>
            </w:pPr>
            <w:r w:rsidRPr="001B380B">
              <w:rPr>
                <w:rFonts w:ascii="Arial" w:eastAsia="Calibri" w:hAnsi="Arial" w:cs="Arial"/>
                <w:bCs/>
                <w:noProof/>
                <w:szCs w:val="24"/>
              </w:rPr>
              <w:t>Plattytor återställs med minst 1,5 gånger plattbredden utöver det avstånd som gäller vid rensågning till stött schakten.</w:t>
            </w: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noProof/>
                <w:szCs w:val="24"/>
              </w:rPr>
            </w:pPr>
          </w:p>
          <w:p w:rsidR="00B42E96" w:rsidRPr="00061B83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Bold" w:eastAsia="Calibri" w:hAnsi="Times-Bold" w:cs="Times-Bold"/>
                <w:szCs w:val="24"/>
              </w:rPr>
            </w:pPr>
          </w:p>
        </w:tc>
      </w:tr>
      <w:tr w:rsidR="00B42E96" w:rsidTr="0098779D">
        <w:trPr>
          <w:trHeight w:val="1698"/>
        </w:trPr>
        <w:tc>
          <w:tcPr>
            <w:tcW w:w="2126" w:type="dxa"/>
          </w:tcPr>
          <w:p w:rsidR="00B42E96" w:rsidRP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  <w:r w:rsidRPr="00B42E96">
              <w:rPr>
                <w:rFonts w:ascii="Arial" w:eastAsia="Calibri" w:hAnsi="Arial" w:cs="Arial"/>
                <w:b/>
                <w:szCs w:val="24"/>
                <w:lang w:eastAsia="en-US"/>
              </w:rPr>
              <w:lastRenderedPageBreak/>
              <w:t>Återställning av grönytor</w:t>
            </w: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</w:p>
        </w:tc>
        <w:tc>
          <w:tcPr>
            <w:tcW w:w="7513" w:type="dxa"/>
          </w:tcPr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 w:rsidRPr="001B380B">
              <w:rPr>
                <w:rFonts w:ascii="Arial" w:eastAsia="Calibri" w:hAnsi="Arial" w:cs="Arial"/>
                <w:bCs/>
                <w:szCs w:val="24"/>
                <w:lang w:eastAsia="en-US"/>
              </w:rPr>
              <w:t xml:space="preserve">Ytan ska återställas till ursprunglig utformning med ytmaterial av samma </w:t>
            </w:r>
            <w:r w:rsidR="00B41DDE" w:rsidRPr="001B380B">
              <w:rPr>
                <w:rFonts w:ascii="Arial" w:eastAsia="Calibri" w:hAnsi="Arial" w:cs="Arial"/>
                <w:bCs/>
                <w:szCs w:val="24"/>
                <w:lang w:eastAsia="en-US"/>
              </w:rPr>
              <w:t>beskaffenhet</w:t>
            </w:r>
            <w:r w:rsidRPr="001B380B">
              <w:rPr>
                <w:rFonts w:ascii="Arial" w:eastAsia="Calibri" w:hAnsi="Arial" w:cs="Arial"/>
                <w:bCs/>
                <w:szCs w:val="24"/>
                <w:lang w:eastAsia="en-US"/>
              </w:rPr>
              <w:t xml:space="preserve"> som före arbetena.</w:t>
            </w:r>
          </w:p>
          <w:p w:rsidR="00B42E96" w:rsidRPr="001B380B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</w:tr>
      <w:tr w:rsidR="00B42E96" w:rsidTr="007672E9">
        <w:trPr>
          <w:trHeight w:val="1712"/>
        </w:trPr>
        <w:tc>
          <w:tcPr>
            <w:tcW w:w="2126" w:type="dxa"/>
            <w:shd w:val="clear" w:color="auto" w:fill="F2F2F2" w:themeFill="background1" w:themeFillShade="F2"/>
          </w:tcPr>
          <w:p w:rsidR="00B42E96" w:rsidRP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Times-Roman" w:eastAsia="Calibri" w:hAnsi="Times-Roman" w:cs="Times-Roman"/>
                <w:b/>
                <w:szCs w:val="24"/>
                <w:lang w:eastAsia="en-US"/>
              </w:rPr>
            </w:pPr>
            <w:r w:rsidRPr="00B42E96">
              <w:rPr>
                <w:rFonts w:ascii="Times-Roman" w:eastAsia="Calibri" w:hAnsi="Times-Roman" w:cs="Times-Roman"/>
                <w:b/>
                <w:szCs w:val="24"/>
                <w:lang w:eastAsia="en-US"/>
              </w:rPr>
              <w:t>Försegling av beläggnings-skarvar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  <w:t>DCD.1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  <w:t>Försegling med bitumenemulsion eller bitumenlösning (F)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</w:pPr>
          </w:p>
          <w:p w:rsidR="00B42E96" w:rsidRPr="005B5F6E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i/>
                <w:szCs w:val="24"/>
                <w:lang w:eastAsia="en-US"/>
              </w:rPr>
            </w:pPr>
            <w:r w:rsidRPr="005B5F6E">
              <w:rPr>
                <w:rFonts w:ascii="Arial" w:eastAsia="Calibri" w:hAnsi="Arial" w:cs="Arial"/>
                <w:bCs/>
                <w:i/>
                <w:szCs w:val="24"/>
                <w:lang w:eastAsia="en-US"/>
              </w:rPr>
              <w:t>MATERIAL-OCH VARUKRAV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 w:rsidRPr="008E3DAE">
              <w:rPr>
                <w:rFonts w:ascii="Arial" w:eastAsia="Calibri" w:hAnsi="Arial" w:cs="Arial"/>
                <w:bCs/>
                <w:szCs w:val="24"/>
                <w:lang w:eastAsia="en-US"/>
              </w:rPr>
              <w:t>Stenmaterial till pågrus skall vara fraktion 2/4, 23/5, 2/6 eller 0,6 mm</w:t>
            </w: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>.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>Bindemedel ska väljas enligt specifikationerna i TRVKB Bitumenbundna lager 13, avsnitt 2.1.1.2 tabell 2-4 så att aktuella krav uppfylls.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i/>
                <w:szCs w:val="24"/>
                <w:lang w:eastAsia="en-US"/>
              </w:rPr>
            </w:pPr>
            <w:r w:rsidRPr="005B5F6E">
              <w:rPr>
                <w:rFonts w:ascii="Arial" w:eastAsia="Calibri" w:hAnsi="Arial" w:cs="Arial"/>
                <w:bCs/>
                <w:i/>
                <w:szCs w:val="24"/>
                <w:lang w:eastAsia="en-US"/>
              </w:rPr>
              <w:t>UTFÖRANDEKRAV</w:t>
            </w:r>
            <w:r>
              <w:rPr>
                <w:rFonts w:ascii="Arial" w:eastAsia="Calibri" w:hAnsi="Arial" w:cs="Arial"/>
                <w:bCs/>
                <w:i/>
                <w:szCs w:val="24"/>
                <w:lang w:eastAsia="en-US"/>
              </w:rPr>
              <w:t xml:space="preserve"> 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i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Cs/>
                <w:i/>
                <w:szCs w:val="24"/>
                <w:lang w:eastAsia="en-US"/>
              </w:rPr>
              <w:t>Arbetsrecept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>Arbetsrecepten ska omfatta följande uppgifter</w:t>
            </w:r>
          </w:p>
          <w:p w:rsidR="00B42E96" w:rsidRDefault="00B42E96" w:rsidP="00B42E96">
            <w:pPr>
              <w:pStyle w:val="Liststycke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>Pågrusmängd</w:t>
            </w:r>
          </w:p>
          <w:p w:rsidR="00B42E96" w:rsidRDefault="00B42E96" w:rsidP="00B42E96">
            <w:pPr>
              <w:pStyle w:val="Liststycke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>Siktningskurva för pågrus</w:t>
            </w:r>
          </w:p>
          <w:p w:rsidR="00B42E96" w:rsidRDefault="00B42E96" w:rsidP="00B42E96">
            <w:pPr>
              <w:pStyle w:val="Liststycke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>Bindemedelsmängd</w:t>
            </w:r>
          </w:p>
          <w:p w:rsidR="00B42E96" w:rsidRDefault="00B42E96" w:rsidP="00B42E96">
            <w:pPr>
              <w:pStyle w:val="Liststycke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>Bindemedelstyp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34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</w:p>
          <w:p w:rsidR="00B42E96" w:rsidRPr="004F66BD" w:rsidRDefault="00B42E96" w:rsidP="00B42E96">
            <w:pPr>
              <w:autoSpaceDE w:val="0"/>
              <w:autoSpaceDN w:val="0"/>
              <w:adjustRightInd w:val="0"/>
              <w:spacing w:after="0"/>
              <w:ind w:left="34" w:right="0"/>
              <w:rPr>
                <w:rFonts w:ascii="Arial" w:eastAsia="Calibri" w:hAnsi="Arial" w:cs="Arial"/>
                <w:bCs/>
                <w:i/>
                <w:szCs w:val="24"/>
                <w:lang w:eastAsia="en-US"/>
              </w:rPr>
            </w:pPr>
            <w:r w:rsidRPr="004F66BD">
              <w:rPr>
                <w:rFonts w:ascii="Arial" w:eastAsia="Calibri" w:hAnsi="Arial" w:cs="Arial"/>
                <w:bCs/>
                <w:i/>
                <w:szCs w:val="24"/>
                <w:lang w:eastAsia="en-US"/>
              </w:rPr>
              <w:t>Utläggning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34" w:right="0"/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 xml:space="preserve">Bindemedel ska spridas med rampspridare, allternativ med </w:t>
            </w:r>
            <w:r w:rsidRPr="005B5F6E"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  <w:t>kanna i så stor mäng</w:t>
            </w:r>
            <w:r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  <w:t xml:space="preserve">d att underlagets porer blir väl fyllda. 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34" w:right="0"/>
              <w:rPr>
                <w:rFonts w:ascii="Arial" w:eastAsia="Calibri" w:hAnsi="Arial" w:cs="Arial"/>
                <w:b/>
                <w:bCs/>
                <w:szCs w:val="24"/>
                <w:lang w:eastAsia="en-US"/>
              </w:rPr>
            </w:pP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34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 w:rsidRPr="005B5F6E">
              <w:rPr>
                <w:rFonts w:ascii="Arial" w:eastAsia="Calibri" w:hAnsi="Arial" w:cs="Arial"/>
                <w:bCs/>
                <w:szCs w:val="24"/>
                <w:lang w:eastAsia="en-US"/>
              </w:rPr>
              <w:t>Bindnin</w:t>
            </w: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>gsmedlets spridningstemperatur skall vara enligt</w:t>
            </w:r>
            <w:r w:rsidRPr="005B5F6E">
              <w:rPr>
                <w:rFonts w:ascii="Arial" w:eastAsia="Calibri" w:hAnsi="Arial" w:cs="Arial"/>
                <w:bCs/>
                <w:szCs w:val="24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>t</w:t>
            </w:r>
            <w:r w:rsidRPr="005B5F6E">
              <w:rPr>
                <w:rFonts w:ascii="Arial" w:eastAsia="Calibri" w:hAnsi="Arial" w:cs="Arial"/>
                <w:bCs/>
                <w:szCs w:val="24"/>
                <w:lang w:eastAsia="en-US"/>
              </w:rPr>
              <w:t>abell AMA DCD.1/1</w:t>
            </w: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 xml:space="preserve"> dvs. för bitumenemulsion är spridningstemperatur 50-80°C 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>och för bitumenelösning är spridningstemperatur 20-35°C.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34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34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 xml:space="preserve">Pågruset ska spridas med pågrusspridare så att ytan täcks helt. 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34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Cs/>
                <w:szCs w:val="24"/>
                <w:lang w:eastAsia="en-US"/>
              </w:rPr>
              <w:t>Stenmaterial ska vara jämnt fördelat utan ansamlingar.</w: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34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34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  <w:r>
              <w:object w:dxaOrig="8520" w:dyaOrig="11160">
                <v:shape id="_x0000_i1026" type="#_x0000_t75" style="width:364.8pt;height:477.6pt" o:ole="">
                  <v:imagedata r:id="rId17" o:title=""/>
                </v:shape>
                <o:OLEObject Type="Embed" ProgID="PBrush" ShapeID="_x0000_i1026" DrawAspect="Content" ObjectID="_1680608181" r:id="rId18"/>
              </w:object>
            </w: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34" w:right="0"/>
              <w:rPr>
                <w:rFonts w:ascii="Arial" w:eastAsia="Calibri" w:hAnsi="Arial" w:cs="Arial"/>
                <w:bCs/>
                <w:szCs w:val="24"/>
                <w:lang w:eastAsia="en-US"/>
              </w:rPr>
            </w:pPr>
          </w:p>
          <w:p w:rsidR="00B42E96" w:rsidRPr="006745F3" w:rsidRDefault="00B42E96" w:rsidP="00B42E96">
            <w:pPr>
              <w:ind w:left="0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</w:tr>
      <w:tr w:rsidR="00B42E96" w:rsidTr="007672E9">
        <w:trPr>
          <w:trHeight w:val="1712"/>
        </w:trPr>
        <w:tc>
          <w:tcPr>
            <w:tcW w:w="2126" w:type="dxa"/>
            <w:shd w:val="clear" w:color="auto" w:fill="F2F2F2" w:themeFill="background1" w:themeFillShade="F2"/>
          </w:tcPr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  <w:r w:rsidRPr="001B380B">
              <w:rPr>
                <w:rFonts w:ascii="Arial" w:eastAsia="Calibri" w:hAnsi="Arial" w:cs="Arial"/>
                <w:b/>
                <w:szCs w:val="24"/>
                <w:lang w:eastAsia="en-US"/>
              </w:rPr>
              <w:t>Kontroll, Besiktning och garanti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B42E96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Inmätning av ledningar skall göras av ledningsägaren.</w:t>
            </w:r>
          </w:p>
          <w:p w:rsidR="00B42E96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B42E96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Inmätning skall göras i Sweref 99 1330 (Säffle)</w:t>
            </w:r>
          </w:p>
          <w:p w:rsidR="00B42E96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Inmätning skall göras i Sweref 99 1200 (Åmål)</w:t>
            </w:r>
          </w:p>
          <w:p w:rsidR="00B42E96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Höjdsystem i bägge kommunerna är RH 2000</w:t>
            </w:r>
          </w:p>
          <w:p w:rsidR="00B42E96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  <w:r w:rsidRPr="001B380B">
              <w:rPr>
                <w:rFonts w:ascii="Arial" w:eastAsia="Calibri" w:hAnsi="Arial" w:cs="Arial"/>
                <w:szCs w:val="24"/>
                <w:lang w:eastAsia="en-US"/>
              </w:rPr>
              <w:t>Ledning som påträffas vid grävning skall omgående anmälas till respektive ledningsägare för besked om åtgärd och eventuell besiktning.</w:t>
            </w:r>
          </w:p>
          <w:p w:rsidR="00B42E96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  <w:r w:rsidRPr="001B380B">
              <w:rPr>
                <w:rFonts w:ascii="Arial" w:eastAsia="Calibri" w:hAnsi="Arial" w:cs="Arial"/>
                <w:szCs w:val="24"/>
                <w:lang w:eastAsia="en-US"/>
              </w:rPr>
              <w:t>Byggherre svarar för tillsyn och underhåll av arbetsplatsen tills kommunen godkänt arbete.</w:t>
            </w:r>
          </w:p>
          <w:p w:rsidR="00B42E96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B42E96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  <w:r w:rsidRPr="001B380B">
              <w:rPr>
                <w:rFonts w:ascii="Arial" w:eastAsia="Calibri" w:hAnsi="Arial" w:cs="Arial"/>
                <w:szCs w:val="24"/>
                <w:lang w:eastAsia="en-US"/>
              </w:rPr>
              <w:t xml:space="preserve">För samtliga återställningsarbete inkl. växtmaterial gäller </w:t>
            </w:r>
            <w:r>
              <w:rPr>
                <w:rFonts w:ascii="Arial" w:eastAsia="Calibri" w:hAnsi="Arial" w:cs="Arial"/>
                <w:szCs w:val="24"/>
                <w:lang w:eastAsia="en-US"/>
              </w:rPr>
              <w:t>3</w:t>
            </w:r>
            <w:r w:rsidRPr="001B380B">
              <w:rPr>
                <w:rFonts w:ascii="Arial" w:eastAsia="Calibri" w:hAnsi="Arial" w:cs="Arial"/>
                <w:szCs w:val="24"/>
                <w:lang w:eastAsia="en-US"/>
              </w:rPr>
              <w:t xml:space="preserve"> årsgaranti.</w:t>
            </w:r>
            <w:r>
              <w:rPr>
                <w:rFonts w:ascii="Arial" w:eastAsia="Calibri" w:hAnsi="Arial" w:cs="Arial"/>
                <w:szCs w:val="24"/>
                <w:lang w:eastAsia="en-US"/>
              </w:rPr>
              <w:t xml:space="preserve"> </w:t>
            </w:r>
            <w:r w:rsidRPr="001B380B">
              <w:rPr>
                <w:rFonts w:ascii="Arial" w:eastAsia="Calibri" w:hAnsi="Arial" w:cs="Arial"/>
                <w:szCs w:val="24"/>
                <w:lang w:eastAsia="en-US"/>
              </w:rPr>
              <w:t>Innan garantitiden går ut ska gemensam garantibesiktning göras.</w:t>
            </w:r>
          </w:p>
          <w:p w:rsidR="00B42E96" w:rsidRPr="001B380B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  <w:r w:rsidRPr="001B380B">
              <w:rPr>
                <w:rFonts w:ascii="Arial" w:eastAsia="Calibri" w:hAnsi="Arial" w:cs="Arial"/>
                <w:szCs w:val="24"/>
                <w:lang w:eastAsia="en-US"/>
              </w:rPr>
              <w:lastRenderedPageBreak/>
              <w:t xml:space="preserve">Om ledningsägare inte utför påtalande brister, kan </w:t>
            </w:r>
            <w:r>
              <w:rPr>
                <w:rFonts w:ascii="Arial" w:eastAsia="Calibri" w:hAnsi="Arial" w:cs="Arial"/>
                <w:szCs w:val="24"/>
                <w:lang w:eastAsia="en-US"/>
              </w:rPr>
              <w:t xml:space="preserve">kommunen </w:t>
            </w:r>
            <w:r w:rsidRPr="001B380B">
              <w:rPr>
                <w:rFonts w:ascii="Arial" w:eastAsia="Calibri" w:hAnsi="Arial" w:cs="Arial"/>
                <w:szCs w:val="24"/>
                <w:lang w:eastAsia="en-US"/>
              </w:rPr>
              <w:t>utföra dessa åtgärder på ledningsägarens bekostnad.</w:t>
            </w:r>
          </w:p>
          <w:p w:rsidR="00B42E96" w:rsidRPr="001B380B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</w:tr>
      <w:tr w:rsidR="00B42E96" w:rsidTr="007672E9">
        <w:trPr>
          <w:trHeight w:val="1712"/>
        </w:trPr>
        <w:tc>
          <w:tcPr>
            <w:tcW w:w="2126" w:type="dxa"/>
            <w:shd w:val="clear" w:color="auto" w:fill="F2F2F2" w:themeFill="background1" w:themeFillShade="F2"/>
          </w:tcPr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b/>
                <w:szCs w:val="24"/>
                <w:lang w:eastAsia="en-US"/>
              </w:rPr>
            </w:pPr>
          </w:p>
          <w:p w:rsidR="00B42E96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Arial" w:eastAsia="Calibri" w:hAnsi="Arial" w:cs="Arial"/>
                <w:szCs w:val="24"/>
                <w:lang w:eastAsia="en-US"/>
              </w:rPr>
            </w:pPr>
            <w:r w:rsidRPr="001B380B">
              <w:rPr>
                <w:rFonts w:ascii="Arial" w:eastAsia="Calibri" w:hAnsi="Arial" w:cs="Arial"/>
                <w:szCs w:val="24"/>
                <w:lang w:eastAsia="en-US"/>
              </w:rPr>
              <w:t>Särskild avgift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B42E96" w:rsidRDefault="00B42E96" w:rsidP="00B42E96">
            <w:pPr>
              <w:spacing w:after="0" w:line="0" w:lineRule="atLeast"/>
              <w:ind w:left="0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B42E96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  <w:r w:rsidRPr="001B380B">
              <w:rPr>
                <w:rFonts w:ascii="Arial" w:eastAsia="Calibri" w:hAnsi="Arial" w:cs="Arial"/>
                <w:szCs w:val="24"/>
                <w:lang w:eastAsia="en-US"/>
              </w:rPr>
              <w:t>Om byggherre förfar egenmäktigt, dvs. gräver utan tillstånd kan åtgärden komma att polisanmälas eller att kommunen tar ut e</w:t>
            </w:r>
            <w:r w:rsidR="00972986">
              <w:rPr>
                <w:rFonts w:ascii="Arial" w:eastAsia="Calibri" w:hAnsi="Arial" w:cs="Arial"/>
                <w:szCs w:val="24"/>
                <w:lang w:eastAsia="en-US"/>
              </w:rPr>
              <w:t xml:space="preserve">n särskild administrativ avgift. </w:t>
            </w:r>
            <w:r w:rsidR="00272D33">
              <w:rPr>
                <w:rFonts w:ascii="Arial" w:eastAsia="Calibri" w:hAnsi="Arial" w:cs="Arial"/>
                <w:szCs w:val="24"/>
                <w:lang w:eastAsia="en-US"/>
              </w:rPr>
              <w:t>(Se punkt, Tillstånd, sid 2)</w:t>
            </w:r>
          </w:p>
          <w:p w:rsidR="00B42E96" w:rsidRDefault="00B42E96" w:rsidP="00B42E96">
            <w:pPr>
              <w:spacing w:after="0" w:line="0" w:lineRule="atLeast"/>
              <w:ind w:left="34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  <w:p w:rsidR="00B42E96" w:rsidRPr="001B380B" w:rsidRDefault="00B42E96" w:rsidP="00B42E96">
            <w:pPr>
              <w:spacing w:after="0" w:line="0" w:lineRule="atLeast"/>
              <w:ind w:left="0" w:right="176"/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</w:tr>
    </w:tbl>
    <w:p w:rsidR="00D73D59" w:rsidRDefault="00D73D59" w:rsidP="001B380B">
      <w:pPr>
        <w:autoSpaceDE w:val="0"/>
        <w:autoSpaceDN w:val="0"/>
        <w:adjustRightInd w:val="0"/>
        <w:spacing w:after="0"/>
        <w:ind w:left="0" w:right="565"/>
        <w:rPr>
          <w:rFonts w:ascii="Times-Roman" w:hAnsi="Times-Roman" w:cs="Times-Roman"/>
          <w:szCs w:val="24"/>
        </w:rPr>
      </w:pPr>
    </w:p>
    <w:p w:rsidR="006745F3" w:rsidRPr="006745F3" w:rsidRDefault="006745F3" w:rsidP="006745F3">
      <w:pPr>
        <w:autoSpaceDE w:val="0"/>
        <w:autoSpaceDN w:val="0"/>
        <w:adjustRightInd w:val="0"/>
        <w:spacing w:after="0"/>
        <w:ind w:left="0" w:right="565"/>
        <w:rPr>
          <w:rFonts w:ascii="Times-Roman" w:hAnsi="Times-Roman" w:cs="Times-Roman"/>
          <w:szCs w:val="24"/>
        </w:rPr>
      </w:pPr>
    </w:p>
    <w:sectPr w:rsidR="006745F3" w:rsidRPr="006745F3" w:rsidSect="002D348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454" w:right="849" w:bottom="397" w:left="993" w:header="454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FEE" w:rsidRDefault="00AE4FEE" w:rsidP="00A80039">
      <w:pPr>
        <w:pStyle w:val="Tabell"/>
      </w:pPr>
      <w:r>
        <w:separator/>
      </w:r>
    </w:p>
  </w:endnote>
  <w:endnote w:type="continuationSeparator" w:id="0">
    <w:p w:rsidR="00AE4FEE" w:rsidRDefault="00AE4FEE" w:rsidP="00A80039">
      <w:pPr>
        <w:pStyle w:val="Tabel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AF7" w:rsidRDefault="00FE5AF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AF7" w:rsidRDefault="00FE5AF7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75E" w:rsidRPr="00384DE4" w:rsidRDefault="00AE4FEE" w:rsidP="00384DE4">
    <w:pPr>
      <w:pStyle w:val="Sidfot"/>
      <w:spacing w:before="240"/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30.2pt;margin-top:555.95pt;width:489.85pt;height:240.7pt;z-index:-251659264;mso-position-horizontal-relative:margin;mso-position-vertical-relative:margin">
          <v:imagedata r:id="rId1" o:title="båge_blå_låg_173mm"/>
          <w10:wrap anchorx="margin" anchory="margin"/>
        </v:shape>
      </w:pict>
    </w:r>
  </w:p>
  <w:p w:rsidR="0091475E" w:rsidRDefault="0091475E">
    <w:pPr>
      <w:pStyle w:val="Sidfot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FEE" w:rsidRDefault="00AE4FEE" w:rsidP="00A80039">
      <w:pPr>
        <w:pStyle w:val="Tabell"/>
      </w:pPr>
      <w:r>
        <w:separator/>
      </w:r>
    </w:p>
  </w:footnote>
  <w:footnote w:type="continuationSeparator" w:id="0">
    <w:p w:rsidR="00AE4FEE" w:rsidRDefault="00AE4FEE" w:rsidP="00A80039">
      <w:pPr>
        <w:pStyle w:val="Tabel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1BC" w:rsidRDefault="00AE4FEE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9.85pt;height:240.7pt;z-index:-251658240;mso-position-horizontal:center;mso-position-horizontal-relative:margin;mso-position-vertical:center;mso-position-vertical-relative:margin" o:allowincell="f">
          <v:imagedata r:id="rId1" o:title="båge_blå_låg_173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32" w:type="dxa"/>
      <w:tblLayout w:type="fixed"/>
      <w:tblCellMar>
        <w:top w:w="28" w:type="dxa"/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608"/>
      <w:gridCol w:w="2608"/>
      <w:gridCol w:w="2608"/>
      <w:gridCol w:w="1304"/>
      <w:gridCol w:w="1304"/>
    </w:tblGrid>
    <w:tr w:rsidR="006018AD" w:rsidRPr="00BA066B" w:rsidTr="004007EF">
      <w:trPr>
        <w:cantSplit/>
        <w:trHeight w:val="480"/>
      </w:trPr>
      <w:tc>
        <w:tcPr>
          <w:tcW w:w="2608" w:type="dxa"/>
          <w:vAlign w:val="bottom"/>
        </w:tcPr>
        <w:p w:rsidR="006018AD" w:rsidRPr="00D20AC8" w:rsidRDefault="006018AD" w:rsidP="004007EF">
          <w:pPr>
            <w:pStyle w:val="Sidhuvud"/>
          </w:pPr>
        </w:p>
      </w:tc>
      <w:tc>
        <w:tcPr>
          <w:tcW w:w="2608" w:type="dxa"/>
          <w:vAlign w:val="bottom"/>
        </w:tcPr>
        <w:p w:rsidR="006018AD" w:rsidRDefault="00CB44FC" w:rsidP="004007EF">
          <w:pPr>
            <w:pStyle w:val="Sidhuvudledtext"/>
          </w:pPr>
          <w:r>
            <w:t>Diarienummer</w:t>
          </w:r>
        </w:p>
        <w:p w:rsidR="006018AD" w:rsidRPr="00D20AC8" w:rsidRDefault="006018AD" w:rsidP="004007EF">
          <w:pPr>
            <w:pStyle w:val="Sidhuvud"/>
          </w:pPr>
        </w:p>
      </w:tc>
      <w:tc>
        <w:tcPr>
          <w:tcW w:w="2608" w:type="dxa"/>
          <w:vAlign w:val="bottom"/>
        </w:tcPr>
        <w:p w:rsidR="006018AD" w:rsidRDefault="00CB44FC" w:rsidP="004007EF">
          <w:pPr>
            <w:pStyle w:val="Sidhuvudledtext"/>
          </w:pPr>
          <w:r>
            <w:t>Datum</w:t>
          </w:r>
        </w:p>
        <w:p w:rsidR="006018AD" w:rsidRPr="00BA066B" w:rsidRDefault="002F1C19" w:rsidP="004007EF">
          <w:pPr>
            <w:pStyle w:val="Sidhuvud"/>
          </w:pPr>
          <w:r>
            <w:t>2017-01-01</w:t>
          </w:r>
        </w:p>
      </w:tc>
      <w:tc>
        <w:tcPr>
          <w:tcW w:w="1304" w:type="dxa"/>
          <w:vAlign w:val="bottom"/>
        </w:tcPr>
        <w:p w:rsidR="006018AD" w:rsidRDefault="00CB44FC" w:rsidP="004007EF">
          <w:pPr>
            <w:pStyle w:val="Sidhuvudledtext"/>
          </w:pPr>
          <w:r>
            <w:t>Paragraf</w:t>
          </w:r>
        </w:p>
        <w:p w:rsidR="006018AD" w:rsidRPr="00F17D2A" w:rsidRDefault="006018AD" w:rsidP="004007EF">
          <w:pPr>
            <w:pStyle w:val="Sidhuvud"/>
          </w:pPr>
        </w:p>
      </w:tc>
      <w:tc>
        <w:tcPr>
          <w:tcW w:w="1304" w:type="dxa"/>
          <w:vAlign w:val="bottom"/>
        </w:tcPr>
        <w:p w:rsidR="006018AD" w:rsidRDefault="00CB44FC" w:rsidP="004007EF">
          <w:pPr>
            <w:pStyle w:val="Sidhuvudledtext"/>
            <w:rPr>
              <w:rStyle w:val="Sidnummer"/>
            </w:rPr>
          </w:pPr>
          <w:r>
            <w:rPr>
              <w:rStyle w:val="Sidnummer"/>
            </w:rPr>
            <w:t>Sida</w:t>
          </w:r>
        </w:p>
        <w:p w:rsidR="006018AD" w:rsidRPr="00BA066B" w:rsidRDefault="006018AD" w:rsidP="004007EF">
          <w:pPr>
            <w:pStyle w:val="Sidhuvud"/>
          </w:pP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PAGE </w:instrText>
          </w:r>
          <w:r>
            <w:rPr>
              <w:rStyle w:val="Sidnummer"/>
            </w:rPr>
            <w:fldChar w:fldCharType="separate"/>
          </w:r>
          <w:r w:rsidR="00FE5AF7">
            <w:rPr>
              <w:rStyle w:val="Sidnummer"/>
              <w:noProof/>
            </w:rPr>
            <w:t>10</w:t>
          </w:r>
          <w:r>
            <w:rPr>
              <w:rStyle w:val="Sidnummer"/>
            </w:rPr>
            <w:fldChar w:fldCharType="end"/>
          </w:r>
        </w:p>
      </w:tc>
    </w:tr>
  </w:tbl>
  <w:p w:rsidR="0091475E" w:rsidRDefault="0091475E" w:rsidP="007E17B8">
    <w:pPr>
      <w:pStyle w:val="Sidhuvud"/>
    </w:pPr>
  </w:p>
  <w:p w:rsidR="006018AD" w:rsidRPr="007E17B8" w:rsidRDefault="006018AD" w:rsidP="007E17B8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75E" w:rsidRDefault="0091475E">
    <w:pPr>
      <w:pStyle w:val="Sidhuvud"/>
      <w:spacing w:after="6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37A39"/>
    <w:multiLevelType w:val="hybridMultilevel"/>
    <w:tmpl w:val="4E3A7370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041D0003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0D1E731A"/>
    <w:multiLevelType w:val="hybridMultilevel"/>
    <w:tmpl w:val="13F61D50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53823270">
      <w:start w:val="1"/>
      <w:numFmt w:val="bullet"/>
      <w:lvlText w:val=""/>
      <w:lvlJc w:val="left"/>
      <w:pPr>
        <w:tabs>
          <w:tab w:val="num" w:pos="340"/>
        </w:tabs>
        <w:ind w:left="340" w:firstLine="964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12C661A7"/>
    <w:multiLevelType w:val="multilevel"/>
    <w:tmpl w:val="13F61D50"/>
    <w:lvl w:ilvl="0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>
      <w:start w:val="1"/>
      <w:numFmt w:val="bullet"/>
      <w:lvlText w:val=""/>
      <w:lvlJc w:val="left"/>
      <w:pPr>
        <w:tabs>
          <w:tab w:val="num" w:pos="340"/>
        </w:tabs>
        <w:ind w:left="340" w:firstLine="96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3" w15:restartNumberingAfterBreak="0">
    <w:nsid w:val="14B10B5F"/>
    <w:multiLevelType w:val="hybridMultilevel"/>
    <w:tmpl w:val="5678BDE8"/>
    <w:lvl w:ilvl="0" w:tplc="94AE460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87509"/>
    <w:multiLevelType w:val="hybridMultilevel"/>
    <w:tmpl w:val="4F10847C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0E0E95F4">
      <w:start w:val="1"/>
      <w:numFmt w:val="bullet"/>
      <w:lvlText w:val=""/>
      <w:lvlJc w:val="left"/>
      <w:pPr>
        <w:tabs>
          <w:tab w:val="num" w:pos="1588"/>
        </w:tabs>
        <w:ind w:left="1588" w:hanging="284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5" w15:restartNumberingAfterBreak="0">
    <w:nsid w:val="27AF2A65"/>
    <w:multiLevelType w:val="multilevel"/>
    <w:tmpl w:val="28A231F2"/>
    <w:lvl w:ilvl="0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6" w15:restartNumberingAfterBreak="0">
    <w:nsid w:val="28CB2BB7"/>
    <w:multiLevelType w:val="hybridMultilevel"/>
    <w:tmpl w:val="9878D308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D1AEA"/>
    <w:multiLevelType w:val="hybridMultilevel"/>
    <w:tmpl w:val="64FA2AD8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430470F4">
      <w:start w:val="1"/>
      <w:numFmt w:val="bullet"/>
      <w:lvlText w:val=""/>
      <w:lvlJc w:val="left"/>
      <w:pPr>
        <w:tabs>
          <w:tab w:val="num" w:pos="3824"/>
        </w:tabs>
        <w:ind w:left="567" w:hanging="283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8" w15:restartNumberingAfterBreak="0">
    <w:nsid w:val="44A77546"/>
    <w:multiLevelType w:val="multilevel"/>
    <w:tmpl w:val="F5A43A22"/>
    <w:lvl w:ilvl="0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>
      <w:start w:val="1"/>
      <w:numFmt w:val="bullet"/>
      <w:lvlText w:val=""/>
      <w:lvlJc w:val="left"/>
      <w:pPr>
        <w:tabs>
          <w:tab w:val="num" w:pos="3824"/>
        </w:tabs>
        <w:ind w:left="340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473465DF"/>
    <w:multiLevelType w:val="hybridMultilevel"/>
    <w:tmpl w:val="F5A43A22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BB181F8E">
      <w:start w:val="1"/>
      <w:numFmt w:val="bullet"/>
      <w:lvlText w:val=""/>
      <w:lvlJc w:val="left"/>
      <w:pPr>
        <w:tabs>
          <w:tab w:val="num" w:pos="3824"/>
        </w:tabs>
        <w:ind w:left="340" w:hanging="34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10" w15:restartNumberingAfterBreak="0">
    <w:nsid w:val="51B565DD"/>
    <w:multiLevelType w:val="hybridMultilevel"/>
    <w:tmpl w:val="28A231F2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8D5C8E2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11" w15:restartNumberingAfterBreak="0">
    <w:nsid w:val="69292901"/>
    <w:multiLevelType w:val="multilevel"/>
    <w:tmpl w:val="4E3A7370"/>
    <w:lvl w:ilvl="0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12" w15:restartNumberingAfterBreak="0">
    <w:nsid w:val="6A1E4F6E"/>
    <w:multiLevelType w:val="hybridMultilevel"/>
    <w:tmpl w:val="030ACE42"/>
    <w:lvl w:ilvl="0" w:tplc="041D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6B4A4C27"/>
    <w:multiLevelType w:val="multilevel"/>
    <w:tmpl w:val="64FA2AD8"/>
    <w:lvl w:ilvl="0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>
      <w:start w:val="1"/>
      <w:numFmt w:val="bullet"/>
      <w:lvlText w:val=""/>
      <w:lvlJc w:val="left"/>
      <w:pPr>
        <w:tabs>
          <w:tab w:val="num" w:pos="382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3"/>
  </w:num>
  <w:num w:numId="5">
    <w:abstractNumId w:val="9"/>
  </w:num>
  <w:num w:numId="6">
    <w:abstractNumId w:val="8"/>
  </w:num>
  <w:num w:numId="7">
    <w:abstractNumId w:val="10"/>
  </w:num>
  <w:num w:numId="8">
    <w:abstractNumId w:val="5"/>
  </w:num>
  <w:num w:numId="9">
    <w:abstractNumId w:val="1"/>
  </w:num>
  <w:num w:numId="10">
    <w:abstractNumId w:val="2"/>
  </w:num>
  <w:num w:numId="11">
    <w:abstractNumId w:val="4"/>
  </w:num>
  <w:num w:numId="12">
    <w:abstractNumId w:val="12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4FC"/>
    <w:rsid w:val="000015EB"/>
    <w:rsid w:val="00002238"/>
    <w:rsid w:val="0001370B"/>
    <w:rsid w:val="00025711"/>
    <w:rsid w:val="000314C9"/>
    <w:rsid w:val="000363BE"/>
    <w:rsid w:val="000409A3"/>
    <w:rsid w:val="00043A76"/>
    <w:rsid w:val="000531A1"/>
    <w:rsid w:val="0005328D"/>
    <w:rsid w:val="000572DE"/>
    <w:rsid w:val="00057316"/>
    <w:rsid w:val="00061B83"/>
    <w:rsid w:val="00062819"/>
    <w:rsid w:val="00070F47"/>
    <w:rsid w:val="00077BB9"/>
    <w:rsid w:val="00081211"/>
    <w:rsid w:val="0008450F"/>
    <w:rsid w:val="000875A0"/>
    <w:rsid w:val="000A07DA"/>
    <w:rsid w:val="000A5B57"/>
    <w:rsid w:val="000B21F0"/>
    <w:rsid w:val="000C0A02"/>
    <w:rsid w:val="000C1E58"/>
    <w:rsid w:val="000C76CD"/>
    <w:rsid w:val="000D51BC"/>
    <w:rsid w:val="000E4552"/>
    <w:rsid w:val="000F2876"/>
    <w:rsid w:val="000F5F37"/>
    <w:rsid w:val="00105D52"/>
    <w:rsid w:val="00122F4E"/>
    <w:rsid w:val="00131A7F"/>
    <w:rsid w:val="00142D7B"/>
    <w:rsid w:val="00144939"/>
    <w:rsid w:val="00150F97"/>
    <w:rsid w:val="001533E0"/>
    <w:rsid w:val="00154706"/>
    <w:rsid w:val="00161801"/>
    <w:rsid w:val="00172F2B"/>
    <w:rsid w:val="001776E9"/>
    <w:rsid w:val="0018534A"/>
    <w:rsid w:val="00193222"/>
    <w:rsid w:val="001968A6"/>
    <w:rsid w:val="001B380B"/>
    <w:rsid w:val="001F0B00"/>
    <w:rsid w:val="00200559"/>
    <w:rsid w:val="00202024"/>
    <w:rsid w:val="00206CB0"/>
    <w:rsid w:val="00222BD1"/>
    <w:rsid w:val="0023496C"/>
    <w:rsid w:val="00250325"/>
    <w:rsid w:val="00256083"/>
    <w:rsid w:val="00263922"/>
    <w:rsid w:val="00272D33"/>
    <w:rsid w:val="00281DFB"/>
    <w:rsid w:val="00294ADC"/>
    <w:rsid w:val="002954DC"/>
    <w:rsid w:val="002D287E"/>
    <w:rsid w:val="002D348B"/>
    <w:rsid w:val="002E47CD"/>
    <w:rsid w:val="002E4CE7"/>
    <w:rsid w:val="002E596B"/>
    <w:rsid w:val="002F02FB"/>
    <w:rsid w:val="002F1B93"/>
    <w:rsid w:val="002F1C19"/>
    <w:rsid w:val="003021AE"/>
    <w:rsid w:val="0030233B"/>
    <w:rsid w:val="0030486B"/>
    <w:rsid w:val="0031139E"/>
    <w:rsid w:val="00315DC7"/>
    <w:rsid w:val="00321B18"/>
    <w:rsid w:val="0032249E"/>
    <w:rsid w:val="00327A4C"/>
    <w:rsid w:val="00334D39"/>
    <w:rsid w:val="003357B7"/>
    <w:rsid w:val="00344E8C"/>
    <w:rsid w:val="00346A51"/>
    <w:rsid w:val="003472F0"/>
    <w:rsid w:val="003502FA"/>
    <w:rsid w:val="00384DE4"/>
    <w:rsid w:val="00385653"/>
    <w:rsid w:val="00397823"/>
    <w:rsid w:val="003A3C43"/>
    <w:rsid w:val="003C4A46"/>
    <w:rsid w:val="003D0458"/>
    <w:rsid w:val="003D5C71"/>
    <w:rsid w:val="003E0E0E"/>
    <w:rsid w:val="003E5598"/>
    <w:rsid w:val="003E79C7"/>
    <w:rsid w:val="003F35C2"/>
    <w:rsid w:val="003F4363"/>
    <w:rsid w:val="003F718E"/>
    <w:rsid w:val="004007EF"/>
    <w:rsid w:val="00415EDA"/>
    <w:rsid w:val="004333AA"/>
    <w:rsid w:val="00441B2D"/>
    <w:rsid w:val="004432E5"/>
    <w:rsid w:val="004457C2"/>
    <w:rsid w:val="00446F75"/>
    <w:rsid w:val="00447386"/>
    <w:rsid w:val="00461B66"/>
    <w:rsid w:val="00463901"/>
    <w:rsid w:val="0047013A"/>
    <w:rsid w:val="0047448E"/>
    <w:rsid w:val="004958D2"/>
    <w:rsid w:val="004F0215"/>
    <w:rsid w:val="004F66BD"/>
    <w:rsid w:val="0051112F"/>
    <w:rsid w:val="00526959"/>
    <w:rsid w:val="00550602"/>
    <w:rsid w:val="00557CDB"/>
    <w:rsid w:val="00561F2C"/>
    <w:rsid w:val="005660A9"/>
    <w:rsid w:val="005707BA"/>
    <w:rsid w:val="00570BED"/>
    <w:rsid w:val="00571860"/>
    <w:rsid w:val="00595DD9"/>
    <w:rsid w:val="00596109"/>
    <w:rsid w:val="00596FD2"/>
    <w:rsid w:val="005975A7"/>
    <w:rsid w:val="005A1DA7"/>
    <w:rsid w:val="005A54F5"/>
    <w:rsid w:val="005A6555"/>
    <w:rsid w:val="005B04E9"/>
    <w:rsid w:val="005B2E46"/>
    <w:rsid w:val="005B5F6E"/>
    <w:rsid w:val="005D03EB"/>
    <w:rsid w:val="005D31F0"/>
    <w:rsid w:val="005E2926"/>
    <w:rsid w:val="005F22F0"/>
    <w:rsid w:val="00601420"/>
    <w:rsid w:val="006018AD"/>
    <w:rsid w:val="0060458A"/>
    <w:rsid w:val="00606C4F"/>
    <w:rsid w:val="00614B7E"/>
    <w:rsid w:val="00623485"/>
    <w:rsid w:val="0063058D"/>
    <w:rsid w:val="006317E9"/>
    <w:rsid w:val="00636D87"/>
    <w:rsid w:val="00637CE9"/>
    <w:rsid w:val="00641942"/>
    <w:rsid w:val="0064469A"/>
    <w:rsid w:val="00646B5A"/>
    <w:rsid w:val="006565F1"/>
    <w:rsid w:val="00657982"/>
    <w:rsid w:val="00665B2E"/>
    <w:rsid w:val="0067147D"/>
    <w:rsid w:val="006742BA"/>
    <w:rsid w:val="006745F3"/>
    <w:rsid w:val="006C1065"/>
    <w:rsid w:val="006C74BA"/>
    <w:rsid w:val="006D0851"/>
    <w:rsid w:val="006E2344"/>
    <w:rsid w:val="006F274C"/>
    <w:rsid w:val="007213EB"/>
    <w:rsid w:val="00730E1C"/>
    <w:rsid w:val="00731268"/>
    <w:rsid w:val="007352A4"/>
    <w:rsid w:val="00753F5B"/>
    <w:rsid w:val="007672E9"/>
    <w:rsid w:val="00770CB3"/>
    <w:rsid w:val="007A078E"/>
    <w:rsid w:val="007A5216"/>
    <w:rsid w:val="007A79AA"/>
    <w:rsid w:val="007B19EC"/>
    <w:rsid w:val="007B3FE8"/>
    <w:rsid w:val="007C0373"/>
    <w:rsid w:val="007C1195"/>
    <w:rsid w:val="007C3B73"/>
    <w:rsid w:val="007D6375"/>
    <w:rsid w:val="007E17B8"/>
    <w:rsid w:val="007E3B36"/>
    <w:rsid w:val="007F10E3"/>
    <w:rsid w:val="00800886"/>
    <w:rsid w:val="00802F44"/>
    <w:rsid w:val="00805910"/>
    <w:rsid w:val="00812C27"/>
    <w:rsid w:val="00825A16"/>
    <w:rsid w:val="00826D54"/>
    <w:rsid w:val="00835C11"/>
    <w:rsid w:val="00854599"/>
    <w:rsid w:val="0085751F"/>
    <w:rsid w:val="00861192"/>
    <w:rsid w:val="00894153"/>
    <w:rsid w:val="00895133"/>
    <w:rsid w:val="00897D39"/>
    <w:rsid w:val="008A14EA"/>
    <w:rsid w:val="008B47C2"/>
    <w:rsid w:val="008D05F5"/>
    <w:rsid w:val="008D314E"/>
    <w:rsid w:val="008E3DAE"/>
    <w:rsid w:val="00901934"/>
    <w:rsid w:val="00901AFF"/>
    <w:rsid w:val="00907BB6"/>
    <w:rsid w:val="0091475E"/>
    <w:rsid w:val="00917F22"/>
    <w:rsid w:val="0092152C"/>
    <w:rsid w:val="00921E79"/>
    <w:rsid w:val="0093045D"/>
    <w:rsid w:val="00950517"/>
    <w:rsid w:val="00953F00"/>
    <w:rsid w:val="009541C4"/>
    <w:rsid w:val="00955A23"/>
    <w:rsid w:val="00967F11"/>
    <w:rsid w:val="00972257"/>
    <w:rsid w:val="00972986"/>
    <w:rsid w:val="0098779D"/>
    <w:rsid w:val="009A66FF"/>
    <w:rsid w:val="009B02D5"/>
    <w:rsid w:val="009B0FB1"/>
    <w:rsid w:val="009B2EA3"/>
    <w:rsid w:val="009B5416"/>
    <w:rsid w:val="009C05A4"/>
    <w:rsid w:val="009E4569"/>
    <w:rsid w:val="009F3879"/>
    <w:rsid w:val="009F68ED"/>
    <w:rsid w:val="00A04F62"/>
    <w:rsid w:val="00A22BF8"/>
    <w:rsid w:val="00A33B46"/>
    <w:rsid w:val="00A351C2"/>
    <w:rsid w:val="00A372C4"/>
    <w:rsid w:val="00A40E44"/>
    <w:rsid w:val="00A42AF7"/>
    <w:rsid w:val="00A45A17"/>
    <w:rsid w:val="00A616D1"/>
    <w:rsid w:val="00A70975"/>
    <w:rsid w:val="00A76A94"/>
    <w:rsid w:val="00A80039"/>
    <w:rsid w:val="00A81D55"/>
    <w:rsid w:val="00A90C6C"/>
    <w:rsid w:val="00A95044"/>
    <w:rsid w:val="00A95F2D"/>
    <w:rsid w:val="00AA74F3"/>
    <w:rsid w:val="00AB35B1"/>
    <w:rsid w:val="00AB72BF"/>
    <w:rsid w:val="00AC3CB9"/>
    <w:rsid w:val="00AE4FEE"/>
    <w:rsid w:val="00AE69B3"/>
    <w:rsid w:val="00AF030C"/>
    <w:rsid w:val="00B01D70"/>
    <w:rsid w:val="00B027CB"/>
    <w:rsid w:val="00B02D86"/>
    <w:rsid w:val="00B03074"/>
    <w:rsid w:val="00B03E5E"/>
    <w:rsid w:val="00B06D43"/>
    <w:rsid w:val="00B15FE9"/>
    <w:rsid w:val="00B235F2"/>
    <w:rsid w:val="00B23FBB"/>
    <w:rsid w:val="00B25C0B"/>
    <w:rsid w:val="00B31D6B"/>
    <w:rsid w:val="00B400F6"/>
    <w:rsid w:val="00B41DDE"/>
    <w:rsid w:val="00B42BBD"/>
    <w:rsid w:val="00B42E96"/>
    <w:rsid w:val="00B52601"/>
    <w:rsid w:val="00B5282F"/>
    <w:rsid w:val="00B52F52"/>
    <w:rsid w:val="00B566C9"/>
    <w:rsid w:val="00B6357F"/>
    <w:rsid w:val="00B63663"/>
    <w:rsid w:val="00B703C7"/>
    <w:rsid w:val="00B75F2A"/>
    <w:rsid w:val="00B851A2"/>
    <w:rsid w:val="00B8545D"/>
    <w:rsid w:val="00B97AB6"/>
    <w:rsid w:val="00BA066B"/>
    <w:rsid w:val="00BA1D94"/>
    <w:rsid w:val="00BA5F50"/>
    <w:rsid w:val="00BB0ABF"/>
    <w:rsid w:val="00BC4D38"/>
    <w:rsid w:val="00BD36D4"/>
    <w:rsid w:val="00BD6AFD"/>
    <w:rsid w:val="00BD7B26"/>
    <w:rsid w:val="00C20785"/>
    <w:rsid w:val="00C221C8"/>
    <w:rsid w:val="00C2308A"/>
    <w:rsid w:val="00C476E1"/>
    <w:rsid w:val="00C53E1E"/>
    <w:rsid w:val="00C5699D"/>
    <w:rsid w:val="00C62068"/>
    <w:rsid w:val="00C63372"/>
    <w:rsid w:val="00C64302"/>
    <w:rsid w:val="00C77425"/>
    <w:rsid w:val="00C86BD5"/>
    <w:rsid w:val="00CA31B2"/>
    <w:rsid w:val="00CB44FC"/>
    <w:rsid w:val="00CB6FCD"/>
    <w:rsid w:val="00CD5FF3"/>
    <w:rsid w:val="00CF25CA"/>
    <w:rsid w:val="00D11847"/>
    <w:rsid w:val="00D13902"/>
    <w:rsid w:val="00D14F0E"/>
    <w:rsid w:val="00D16D1C"/>
    <w:rsid w:val="00D20AC8"/>
    <w:rsid w:val="00D331EF"/>
    <w:rsid w:val="00D343E6"/>
    <w:rsid w:val="00D37A1D"/>
    <w:rsid w:val="00D55DB6"/>
    <w:rsid w:val="00D615A0"/>
    <w:rsid w:val="00D73D59"/>
    <w:rsid w:val="00D8305A"/>
    <w:rsid w:val="00DA3DD0"/>
    <w:rsid w:val="00DC104D"/>
    <w:rsid w:val="00DD2638"/>
    <w:rsid w:val="00DD5FA4"/>
    <w:rsid w:val="00DD68F9"/>
    <w:rsid w:val="00DE4B17"/>
    <w:rsid w:val="00DF777C"/>
    <w:rsid w:val="00E02FAF"/>
    <w:rsid w:val="00E039C5"/>
    <w:rsid w:val="00E13199"/>
    <w:rsid w:val="00E13D10"/>
    <w:rsid w:val="00E260A4"/>
    <w:rsid w:val="00E2707F"/>
    <w:rsid w:val="00E310A6"/>
    <w:rsid w:val="00E523B5"/>
    <w:rsid w:val="00E52980"/>
    <w:rsid w:val="00E64736"/>
    <w:rsid w:val="00E73444"/>
    <w:rsid w:val="00E920BB"/>
    <w:rsid w:val="00E973E1"/>
    <w:rsid w:val="00EA1FFA"/>
    <w:rsid w:val="00EA2967"/>
    <w:rsid w:val="00EA2C2A"/>
    <w:rsid w:val="00EB211D"/>
    <w:rsid w:val="00EB31E5"/>
    <w:rsid w:val="00EB56DA"/>
    <w:rsid w:val="00EC2535"/>
    <w:rsid w:val="00ED30AE"/>
    <w:rsid w:val="00EE0880"/>
    <w:rsid w:val="00EE1A76"/>
    <w:rsid w:val="00EF6025"/>
    <w:rsid w:val="00F0399A"/>
    <w:rsid w:val="00F056FC"/>
    <w:rsid w:val="00F05A8B"/>
    <w:rsid w:val="00F2130A"/>
    <w:rsid w:val="00F22C8C"/>
    <w:rsid w:val="00F41D68"/>
    <w:rsid w:val="00F41DE8"/>
    <w:rsid w:val="00F44818"/>
    <w:rsid w:val="00F52A28"/>
    <w:rsid w:val="00F577A4"/>
    <w:rsid w:val="00F64DE2"/>
    <w:rsid w:val="00F74BF6"/>
    <w:rsid w:val="00F81498"/>
    <w:rsid w:val="00F833D2"/>
    <w:rsid w:val="00F918FD"/>
    <w:rsid w:val="00FA2FB6"/>
    <w:rsid w:val="00FA4BA2"/>
    <w:rsid w:val="00FA5050"/>
    <w:rsid w:val="00FB5D5D"/>
    <w:rsid w:val="00FC2D8E"/>
    <w:rsid w:val="00FC658F"/>
    <w:rsid w:val="00FD2505"/>
    <w:rsid w:val="00FD3917"/>
    <w:rsid w:val="00FE5AF7"/>
    <w:rsid w:val="00FF11A8"/>
    <w:rsid w:val="00FF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docId w15:val="{C28093B3-6197-47F1-B553-ABF575433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050"/>
    <w:pPr>
      <w:spacing w:after="120"/>
      <w:ind w:left="1304" w:right="1531"/>
    </w:pPr>
    <w:rPr>
      <w:sz w:val="24"/>
    </w:rPr>
  </w:style>
  <w:style w:type="paragraph" w:styleId="Rubrik1">
    <w:name w:val="heading 1"/>
    <w:basedOn w:val="Normal"/>
    <w:next w:val="Normal"/>
    <w:qFormat/>
    <w:rsid w:val="00EC2535"/>
    <w:pPr>
      <w:keepNext/>
      <w:spacing w:before="480"/>
      <w:outlineLvl w:val="0"/>
    </w:pPr>
    <w:rPr>
      <w:rFonts w:ascii="Arial" w:hAnsi="Arial"/>
      <w:b/>
      <w:sz w:val="28"/>
    </w:rPr>
  </w:style>
  <w:style w:type="paragraph" w:styleId="Rubrik2">
    <w:name w:val="heading 2"/>
    <w:basedOn w:val="Normal"/>
    <w:next w:val="Normal"/>
    <w:qFormat/>
    <w:rsid w:val="00EC2535"/>
    <w:pPr>
      <w:keepNext/>
      <w:spacing w:before="360" w:after="60"/>
      <w:outlineLvl w:val="1"/>
    </w:pPr>
    <w:rPr>
      <w:rFonts w:ascii="Arial" w:hAnsi="Arial"/>
      <w:b/>
    </w:rPr>
  </w:style>
  <w:style w:type="paragraph" w:styleId="Rubrik3">
    <w:name w:val="heading 3"/>
    <w:basedOn w:val="Normal"/>
    <w:next w:val="Normal"/>
    <w:qFormat/>
    <w:rsid w:val="00EC2535"/>
    <w:pPr>
      <w:keepNext/>
      <w:spacing w:before="180" w:after="0"/>
      <w:outlineLvl w:val="2"/>
    </w:pPr>
    <w:rPr>
      <w:rFonts w:ascii="Arial" w:hAnsi="Arial"/>
      <w:sz w:val="22"/>
    </w:rPr>
  </w:style>
  <w:style w:type="paragraph" w:styleId="Rubrik4">
    <w:name w:val="heading 4"/>
    <w:basedOn w:val="Normal"/>
    <w:next w:val="Normal"/>
    <w:qFormat/>
    <w:rsid w:val="00EC2535"/>
    <w:pPr>
      <w:keepNext/>
      <w:spacing w:before="120" w:after="0"/>
      <w:outlineLvl w:val="3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ildtext">
    <w:name w:val="Bildtext"/>
    <w:basedOn w:val="Normal"/>
    <w:next w:val="Normal"/>
    <w:rsid w:val="00EC2535"/>
    <w:rPr>
      <w:sz w:val="22"/>
    </w:rPr>
  </w:style>
  <w:style w:type="paragraph" w:customStyle="1" w:styleId="Tabellunderrubrik">
    <w:name w:val="Tabellunderrubrik"/>
    <w:basedOn w:val="Tabell"/>
    <w:next w:val="Tabell"/>
    <w:rsid w:val="00FA5050"/>
    <w:pPr>
      <w:spacing w:before="120"/>
    </w:pPr>
    <w:rPr>
      <w:i/>
    </w:rPr>
  </w:style>
  <w:style w:type="paragraph" w:customStyle="1" w:styleId="Tabellrubrik">
    <w:name w:val="Tabellrubrik"/>
    <w:basedOn w:val="Tabell"/>
    <w:next w:val="Tabell"/>
    <w:rsid w:val="00FA5050"/>
    <w:pPr>
      <w:spacing w:before="120"/>
    </w:pPr>
    <w:rPr>
      <w:b/>
    </w:rPr>
  </w:style>
  <w:style w:type="paragraph" w:styleId="Sidfot">
    <w:name w:val="footer"/>
    <w:basedOn w:val="Normal"/>
    <w:rsid w:val="00FA5050"/>
    <w:pPr>
      <w:spacing w:after="0"/>
      <w:ind w:left="0" w:right="0"/>
    </w:pPr>
    <w:rPr>
      <w:rFonts w:ascii="Arial" w:hAnsi="Arial"/>
      <w:sz w:val="16"/>
    </w:rPr>
  </w:style>
  <w:style w:type="paragraph" w:styleId="Sidhuvud">
    <w:name w:val="header"/>
    <w:basedOn w:val="Normal"/>
    <w:rsid w:val="00FA5050"/>
    <w:pPr>
      <w:spacing w:after="0"/>
      <w:ind w:left="0" w:right="0"/>
    </w:pPr>
    <w:rPr>
      <w:rFonts w:ascii="Arial" w:hAnsi="Arial"/>
      <w:sz w:val="20"/>
    </w:rPr>
  </w:style>
  <w:style w:type="paragraph" w:customStyle="1" w:styleId="Tabell">
    <w:name w:val="Tabell"/>
    <w:basedOn w:val="Normal"/>
    <w:rsid w:val="00193222"/>
    <w:pPr>
      <w:spacing w:before="80" w:after="0"/>
      <w:ind w:left="0" w:right="0"/>
    </w:pPr>
    <w:rPr>
      <w:rFonts w:ascii="Arial" w:hAnsi="Arial"/>
      <w:sz w:val="20"/>
    </w:rPr>
  </w:style>
  <w:style w:type="character" w:styleId="Sidnummer">
    <w:name w:val="page number"/>
    <w:basedOn w:val="Standardstycketeckensnitt"/>
    <w:rsid w:val="00FA5050"/>
  </w:style>
  <w:style w:type="paragraph" w:customStyle="1" w:styleId="Sidhuvudledtext">
    <w:name w:val="Sidhuvud_ledtext"/>
    <w:basedOn w:val="Sidhuvud"/>
    <w:rsid w:val="00B52601"/>
    <w:pPr>
      <w:spacing w:before="100"/>
    </w:pPr>
    <w:rPr>
      <w:sz w:val="14"/>
    </w:rPr>
  </w:style>
  <w:style w:type="paragraph" w:customStyle="1" w:styleId="Dokumenttitel">
    <w:name w:val="Dokumenttitel"/>
    <w:basedOn w:val="Normal"/>
    <w:next w:val="Normal"/>
    <w:rsid w:val="00A90C6C"/>
    <w:pPr>
      <w:spacing w:before="1680" w:after="0"/>
      <w:jc w:val="center"/>
    </w:pPr>
    <w:rPr>
      <w:rFonts w:ascii="Arial" w:hAnsi="Arial"/>
      <w:b/>
      <w:sz w:val="48"/>
      <w:szCs w:val="40"/>
    </w:rPr>
  </w:style>
  <w:style w:type="paragraph" w:customStyle="1" w:styleId="Logotyp">
    <w:name w:val="Logotyp"/>
    <w:basedOn w:val="Sidhuvud"/>
    <w:rsid w:val="00967F11"/>
    <w:pPr>
      <w:spacing w:after="240"/>
    </w:pPr>
  </w:style>
  <w:style w:type="paragraph" w:styleId="Liststycke">
    <w:name w:val="List Paragraph"/>
    <w:basedOn w:val="Normal"/>
    <w:uiPriority w:val="34"/>
    <w:qFormat/>
    <w:rsid w:val="00CB44FC"/>
    <w:pPr>
      <w:ind w:left="720" w:right="1134"/>
      <w:contextualSpacing/>
    </w:pPr>
  </w:style>
  <w:style w:type="table" w:styleId="Tabellrutnt">
    <w:name w:val="Table Grid"/>
    <w:basedOn w:val="Normaltabell"/>
    <w:rsid w:val="00CB4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rsid w:val="00EB56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B56DA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131A7F"/>
    <w:rPr>
      <w:color w:val="0000FF" w:themeColor="hyperlink"/>
      <w:u w:val="single"/>
    </w:rPr>
  </w:style>
  <w:style w:type="paragraph" w:styleId="Rubrik">
    <w:name w:val="Title"/>
    <w:basedOn w:val="Normal"/>
    <w:next w:val="Normal"/>
    <w:link w:val="RubrikChar"/>
    <w:qFormat/>
    <w:rsid w:val="003C4A4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rsid w:val="003C4A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250325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iklas.Strand2@peabasfalt.se" TargetMode="External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tomas.hellstrom@peab.se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affle-amal.panorama-gis.se/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hyperlink" Target="https://saffle-amal.panorama-gis.se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affle.se" TargetMode="Externa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1702</Words>
  <Characters>11750</Characters>
  <Application>Microsoft Office Word</Application>
  <DocSecurity>0</DocSecurity>
  <Lines>5875</Lines>
  <Paragraphs>840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Policy</vt:lpstr>
      <vt:lpstr>Policy</vt:lpstr>
    </vt:vector>
  </TitlesOfParts>
  <Company>Bengtsfors kommun</Company>
  <LinksUpToDate>false</LinksUpToDate>
  <CharactersWithSpaces>12612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</dc:title>
  <dc:creator>Andja Barisic</dc:creator>
  <dc:description>Framställt från en av FORMsoft ABs mallar</dc:description>
  <cp:lastModifiedBy>Maria Olsen</cp:lastModifiedBy>
  <cp:revision>2</cp:revision>
  <cp:lastPrinted>2006-03-07T15:41:00Z</cp:lastPrinted>
  <dcterms:created xsi:type="dcterms:W3CDTF">2021-04-22T12:50:00Z</dcterms:created>
  <dcterms:modified xsi:type="dcterms:W3CDTF">2021-04-22T12:50:00Z</dcterms:modified>
</cp:coreProperties>
</file>