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1304"/>
        <w:gridCol w:w="1304"/>
        <w:gridCol w:w="1304"/>
        <w:gridCol w:w="1304"/>
      </w:tblGrid>
      <w:tr w:rsidR="00C50072" w:rsidTr="004A48AB">
        <w:trPr>
          <w:cantSplit/>
          <w:trHeight w:val="435"/>
        </w:trPr>
        <w:tc>
          <w:tcPr>
            <w:tcW w:w="5216" w:type="dxa"/>
            <w:gridSpan w:val="2"/>
            <w:vMerge w:val="restart"/>
            <w:tcBorders>
              <w:top w:val="nil"/>
              <w:left w:val="nil"/>
            </w:tcBorders>
          </w:tcPr>
          <w:p w:rsidR="00554674" w:rsidRPr="00592D4E" w:rsidRDefault="00636D05" w:rsidP="00554674">
            <w:pPr>
              <w:pStyle w:val="Sidhuvud"/>
              <w:spacing w:after="240"/>
            </w:pPr>
            <w:bookmarkStart w:id="0" w:name="_GoBack"/>
            <w:bookmarkEnd w:id="0"/>
            <w:r>
              <w:rPr>
                <w:noProof/>
              </w:rPr>
              <w:drawing>
                <wp:inline distT="0" distB="0" distL="0" distR="0">
                  <wp:extent cx="2757805" cy="467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2942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1602288685"/>
              <w:placeholder>
                <w:docPart w:val="23F6EBEED0584DE1A094E6883E4E2FF2"/>
              </w:placeholder>
              <w:text w:multiLine="1"/>
            </w:sdtPr>
            <w:sdtEndPr/>
            <w:sdtContent>
              <w:p w:rsidR="00554674" w:rsidRPr="00163116" w:rsidRDefault="00636D05" w:rsidP="008F2FE4">
                <w:pPr>
                  <w:pStyle w:val="Sidhuvud"/>
                  <w:rPr>
                    <w:b/>
                    <w:bCs/>
                  </w:rPr>
                </w:pPr>
                <w:r>
                  <w:rPr>
                    <w:b/>
                    <w:bCs/>
                  </w:rPr>
                  <w:t>Kommunstyrelsen</w:t>
                </w:r>
              </w:p>
            </w:sdtContent>
          </w:sdt>
        </w:tc>
        <w:tc>
          <w:tcPr>
            <w:tcW w:w="3912" w:type="dxa"/>
            <w:gridSpan w:val="3"/>
            <w:tcBorders>
              <w:top w:val="nil"/>
            </w:tcBorders>
            <w:vAlign w:val="bottom"/>
          </w:tcPr>
          <w:p w:rsidR="001C4B34" w:rsidRPr="00ED373D" w:rsidRDefault="00636D05" w:rsidP="008519B6">
            <w:pPr>
              <w:pStyle w:val="Sidhuvud"/>
              <w:rPr>
                <w:b/>
                <w:bCs/>
              </w:rPr>
            </w:pPr>
            <w:r>
              <w:rPr>
                <w:b/>
                <w:bCs/>
              </w:rPr>
              <w:t>SAMMANTRÄDESPROTOKOLL</w:t>
            </w:r>
          </w:p>
        </w:tc>
        <w:tc>
          <w:tcPr>
            <w:tcW w:w="1304" w:type="dxa"/>
            <w:tcBorders>
              <w:top w:val="nil"/>
              <w:right w:val="nil"/>
            </w:tcBorders>
            <w:vAlign w:val="bottom"/>
          </w:tcPr>
          <w:p w:rsidR="001C4B34" w:rsidRDefault="00636D05" w:rsidP="00596E7F">
            <w:pPr>
              <w:pStyle w:val="Sidhuvud1"/>
              <w:rPr>
                <w:rStyle w:val="Sidnummer"/>
              </w:rPr>
            </w:pPr>
            <w:r>
              <w:rPr>
                <w:rStyle w:val="Sidnummer"/>
              </w:rPr>
              <w:t>Sida</w:t>
            </w:r>
          </w:p>
          <w:p w:rsidR="001C4B34" w:rsidRPr="00BA066B" w:rsidRDefault="00636D05"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C31982">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31982">
              <w:rPr>
                <w:rStyle w:val="Sidnummer"/>
                <w:noProof/>
              </w:rPr>
              <w:t>34</w:t>
            </w:r>
            <w:r w:rsidRPr="00BA066B">
              <w:rPr>
                <w:rStyle w:val="Sidnummer"/>
              </w:rPr>
              <w:fldChar w:fldCharType="end"/>
            </w:r>
            <w:r w:rsidRPr="00BA066B">
              <w:rPr>
                <w:rStyle w:val="Sidnummer"/>
              </w:rPr>
              <w:t>)</w:t>
            </w:r>
          </w:p>
        </w:tc>
      </w:tr>
      <w:tr w:rsidR="00C50072"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gridSpan w:val="2"/>
            <w:tcBorders>
              <w:top w:val="nil"/>
            </w:tcBorders>
            <w:vAlign w:val="bottom"/>
          </w:tcPr>
          <w:p w:rsidR="001C4B34" w:rsidRDefault="00636D05" w:rsidP="008519B6">
            <w:pPr>
              <w:pStyle w:val="Sidhuvud1"/>
            </w:pPr>
            <w:r>
              <w:t>Sammanträdesd</w:t>
            </w:r>
            <w:r w:rsidR="00455D47">
              <w:t>atum</w:t>
            </w:r>
          </w:p>
          <w:sdt>
            <w:sdtPr>
              <w:alias w:val="SammanträdeDatum"/>
              <w:tag w:val="Lex_SammantraedeDatum"/>
              <w:id w:val="-1872216317"/>
              <w:placeholder>
                <w:docPart w:val="B2E2BDEA8D5E49C48B8EFCFC1B2B78A9"/>
              </w:placeholder>
              <w:text w:multiLine="1"/>
            </w:sdtPr>
            <w:sdtEndPr/>
            <w:sdtContent>
              <w:p w:rsidR="001C4B34" w:rsidRPr="00BA066B" w:rsidRDefault="00636D05" w:rsidP="00596E7F">
                <w:pPr>
                  <w:pStyle w:val="Sidhuvud"/>
                </w:pPr>
                <w:r>
                  <w:t>2021-06-10</w:t>
                </w:r>
              </w:p>
            </w:sdtContent>
          </w:sdt>
        </w:tc>
        <w:tc>
          <w:tcPr>
            <w:tcW w:w="2608" w:type="dxa"/>
            <w:gridSpan w:val="2"/>
            <w:tcBorders>
              <w:top w:val="nil"/>
              <w:right w:val="nil"/>
            </w:tcBorders>
            <w:vAlign w:val="bottom"/>
          </w:tcPr>
          <w:p w:rsidR="001C4B34" w:rsidRDefault="001C4B34" w:rsidP="008519B6">
            <w:pPr>
              <w:pStyle w:val="Sidhuvud1"/>
            </w:pPr>
          </w:p>
          <w:p w:rsidR="001C4B34" w:rsidRPr="00BA066B" w:rsidRDefault="001C4B34" w:rsidP="00596E7F">
            <w:pPr>
              <w:pStyle w:val="Sidhuvud"/>
            </w:pPr>
          </w:p>
        </w:tc>
      </w:tr>
      <w:tr w:rsidR="00C50072"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C50072" w:rsidTr="004A48AB">
        <w:trPr>
          <w:cantSplit/>
          <w:trHeight w:hRule="exact" w:val="120"/>
        </w:trPr>
        <w:tc>
          <w:tcPr>
            <w:tcW w:w="10432" w:type="dxa"/>
            <w:gridSpan w:val="6"/>
            <w:tcBorders>
              <w:top w:val="nil"/>
              <w:left w:val="nil"/>
              <w:bottom w:val="nil"/>
              <w:right w:val="nil"/>
            </w:tcBorders>
          </w:tcPr>
          <w:p w:rsidR="007D6B7A" w:rsidRPr="0067427D" w:rsidRDefault="007D6B7A" w:rsidP="007D6B7A">
            <w:pPr>
              <w:pStyle w:val="Sidhuvud"/>
              <w:rPr>
                <w:sz w:val="16"/>
                <w:szCs w:val="16"/>
              </w:rPr>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636D05" w:rsidP="00A32B13">
            <w:pPr>
              <w:pStyle w:val="Ledtext"/>
            </w:pPr>
            <w:r>
              <w:t>Plats och tid</w:t>
            </w:r>
          </w:p>
        </w:tc>
        <w:tc>
          <w:tcPr>
            <w:tcW w:w="7824" w:type="dxa"/>
            <w:gridSpan w:val="5"/>
          </w:tcPr>
          <w:p w:rsidR="00FD7062" w:rsidRDefault="00CF3DD3" w:rsidP="00A32B13">
            <w:pPr>
              <w:pStyle w:val="Tabellinnehll"/>
            </w:pPr>
            <w:sdt>
              <w:sdtPr>
                <w:rPr>
                  <w:noProof/>
                </w:rPr>
                <w:alias w:val="SammanträdePlats"/>
                <w:tag w:val="Lex_SammantraedePlats"/>
                <w:id w:val="2027743851"/>
                <w:placeholder>
                  <w:docPart w:val="51587055827C4C49A82042F9622833C1"/>
                </w:placeholder>
                <w:text w:multiLine="1"/>
              </w:sdtPr>
              <w:sdtEndPr/>
              <w:sdtContent>
                <w:r w:rsidR="00636D05">
                  <w:rPr>
                    <w:noProof/>
                  </w:rPr>
                  <w:t>Zoom</w:t>
                </w:r>
              </w:sdtContent>
            </w:sdt>
            <w:r w:rsidR="00973176" w:rsidRPr="00DB5F8A">
              <w:rPr>
                <w:noProof/>
              </w:rPr>
              <w:t xml:space="preserve">, </w:t>
            </w:r>
            <w:sdt>
              <w:sdtPr>
                <w:rPr>
                  <w:noProof/>
                </w:rPr>
                <w:alias w:val="SammanträdeDatum"/>
                <w:tag w:val="Lex_SammantraedeDatum"/>
                <w:id w:val="1445353740"/>
                <w:placeholder>
                  <w:docPart w:val="D2E77758D9DA423FB1E864137B8AFF46"/>
                </w:placeholder>
                <w:text w:multiLine="1"/>
              </w:sdtPr>
              <w:sdtEndPr/>
              <w:sdtContent>
                <w:r w:rsidR="00636D05">
                  <w:rPr>
                    <w:noProof/>
                  </w:rPr>
                  <w:t>2021-06-10</w:t>
                </w:r>
              </w:sdtContent>
            </w:sdt>
            <w:r w:rsidR="00973176" w:rsidRPr="00DB5F8A">
              <w:rPr>
                <w:noProof/>
              </w:rPr>
              <w:t xml:space="preserve"> kl</w:t>
            </w:r>
            <w:r w:rsidR="00751E52">
              <w:rPr>
                <w:noProof/>
              </w:rPr>
              <w:t xml:space="preserve"> </w:t>
            </w:r>
            <w:sdt>
              <w:sdtPr>
                <w:rPr>
                  <w:noProof/>
                </w:rPr>
                <w:alias w:val="SammanträdeTid"/>
                <w:tag w:val="Lex_SammantraedeTid"/>
                <w:id w:val="1670293497"/>
                <w:placeholder>
                  <w:docPart w:val="24CC0CA80ACD4208AD69D1EF9C03CAB8"/>
                </w:placeholder>
                <w:text w:multiLine="1"/>
              </w:sdtPr>
              <w:sdtEndPr/>
              <w:sdtContent>
                <w:r w:rsidR="00636D05">
                  <w:rPr>
                    <w:noProof/>
                  </w:rPr>
                  <w:t>14:00</w:t>
                </w:r>
              </w:sdtContent>
            </w:sdt>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EC4BFD" w:rsidRDefault="00636D05" w:rsidP="00A32B13">
            <w:pPr>
              <w:pStyle w:val="Ledtext"/>
            </w:pPr>
            <w:r>
              <w:t>Ajourneringar</w:t>
            </w:r>
          </w:p>
        </w:tc>
        <w:tc>
          <w:tcPr>
            <w:tcW w:w="7824" w:type="dxa"/>
            <w:gridSpan w:val="5"/>
          </w:tcPr>
          <w:p w:rsidR="00EC4BFD" w:rsidRDefault="00636D05" w:rsidP="00EC4BFD">
            <w:pPr>
              <w:pStyle w:val="Tabellinnehll"/>
            </w:pPr>
            <w:r>
              <w:t>-</w:t>
            </w:r>
          </w:p>
        </w:tc>
      </w:tr>
      <w:tr w:rsidR="00C50072"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636D05">
            <w:pPr>
              <w:pStyle w:val="Ledtext"/>
            </w:pPr>
            <w:r>
              <w:t>Beslutande</w:t>
            </w:r>
          </w:p>
        </w:tc>
        <w:tc>
          <w:tcPr>
            <w:tcW w:w="7824" w:type="dxa"/>
            <w:gridSpan w:val="5"/>
            <w:tcBorders>
              <w:bottom w:val="nil"/>
            </w:tcBorders>
          </w:tcPr>
          <w:p w:rsidR="00FD7062" w:rsidRDefault="00636D05">
            <w:pPr>
              <w:pStyle w:val="Ledtext"/>
              <w:spacing w:after="60"/>
            </w:pPr>
            <w:r>
              <w:t>Ledamöter</w:t>
            </w:r>
          </w:p>
          <w:p w:rsidR="00FD7062" w:rsidRPr="0000668D" w:rsidRDefault="00636D05" w:rsidP="008B0A7A">
            <w:pPr>
              <w:pStyle w:val="Tabellinnehll"/>
            </w:pPr>
            <w:r w:rsidRPr="00980CC3">
              <w:t>Se närvarolista på sida 2</w:t>
            </w:r>
          </w:p>
        </w:tc>
      </w:tr>
      <w:tr w:rsidR="00C50072" w:rsidTr="00980CC3">
        <w:tblPrEx>
          <w:tblBorders>
            <w:top w:val="none" w:sz="0" w:space="0" w:color="auto"/>
            <w:left w:val="none" w:sz="0" w:space="0" w:color="auto"/>
            <w:bottom w:val="none" w:sz="0" w:space="0" w:color="auto"/>
            <w:right w:val="none" w:sz="0" w:space="0" w:color="auto"/>
          </w:tblBorders>
        </w:tblPrEx>
        <w:trPr>
          <w:cantSplit/>
          <w:trHeight w:hRule="exact" w:val="600"/>
        </w:trPr>
        <w:tc>
          <w:tcPr>
            <w:tcW w:w="2608" w:type="dxa"/>
            <w:tcBorders>
              <w:left w:val="single" w:sz="4" w:space="0" w:color="auto"/>
              <w:bottom w:val="nil"/>
            </w:tcBorders>
          </w:tcPr>
          <w:p w:rsidR="00FD7062" w:rsidRDefault="00FD7062">
            <w:pPr>
              <w:pStyle w:val="Ledtext"/>
            </w:pPr>
          </w:p>
        </w:tc>
        <w:tc>
          <w:tcPr>
            <w:tcW w:w="7824" w:type="dxa"/>
            <w:gridSpan w:val="5"/>
            <w:tcBorders>
              <w:bottom w:val="nil"/>
            </w:tcBorders>
          </w:tcPr>
          <w:p w:rsidR="00FD7062" w:rsidRDefault="00636D05">
            <w:pPr>
              <w:pStyle w:val="Ledtext"/>
              <w:spacing w:after="60"/>
            </w:pPr>
            <w:r>
              <w:t>Ersättare</w:t>
            </w:r>
          </w:p>
          <w:p w:rsidR="00FD7062" w:rsidRDefault="00636D05" w:rsidP="008B0A7A">
            <w:pPr>
              <w:pStyle w:val="Tabellinnehll"/>
            </w:pPr>
            <w:r w:rsidRPr="00980CC3">
              <w:t>Se närvaro</w:t>
            </w:r>
            <w:r w:rsidR="008B0A7A">
              <w:t>lista</w:t>
            </w:r>
            <w:r w:rsidRPr="00980CC3">
              <w:t xml:space="preserve"> på sida 2</w:t>
            </w:r>
          </w:p>
        </w:tc>
      </w:tr>
      <w:tr w:rsidR="00C50072" w:rsidTr="00636D05">
        <w:tblPrEx>
          <w:tblBorders>
            <w:top w:val="none" w:sz="0" w:space="0" w:color="auto"/>
            <w:left w:val="none" w:sz="0" w:space="0" w:color="auto"/>
            <w:bottom w:val="none" w:sz="0" w:space="0" w:color="auto"/>
            <w:right w:val="none" w:sz="0" w:space="0" w:color="auto"/>
          </w:tblBorders>
        </w:tblPrEx>
        <w:trPr>
          <w:cantSplit/>
          <w:trHeight w:hRule="exact" w:val="4553"/>
        </w:trPr>
        <w:tc>
          <w:tcPr>
            <w:tcW w:w="2608" w:type="dxa"/>
            <w:tcBorders>
              <w:left w:val="single" w:sz="4" w:space="0" w:color="auto"/>
              <w:bottom w:val="nil"/>
            </w:tcBorders>
          </w:tcPr>
          <w:p w:rsidR="008B0A7A" w:rsidRDefault="00636D05">
            <w:pPr>
              <w:pStyle w:val="Ledtext"/>
            </w:pPr>
            <w:r>
              <w:t>Övriga närvarande</w:t>
            </w:r>
          </w:p>
        </w:tc>
        <w:tc>
          <w:tcPr>
            <w:tcW w:w="3912" w:type="dxa"/>
            <w:gridSpan w:val="2"/>
            <w:tcBorders>
              <w:bottom w:val="nil"/>
            </w:tcBorders>
          </w:tcPr>
          <w:p w:rsidR="00636D05" w:rsidRDefault="00636D05">
            <w:pPr>
              <w:pStyle w:val="Tabellinnehll"/>
            </w:pPr>
            <w:r>
              <w:t>Katarina Lundin, kanslichef/kommunjurist</w:t>
            </w:r>
          </w:p>
          <w:p w:rsidR="008B0A7A" w:rsidRDefault="00636D05">
            <w:pPr>
              <w:pStyle w:val="Tabellinnehll"/>
            </w:pPr>
            <w:r>
              <w:t>Maria Söderquist, koncerncontroller</w:t>
            </w:r>
          </w:p>
          <w:p w:rsidR="00636D05" w:rsidRDefault="00636D05">
            <w:pPr>
              <w:pStyle w:val="Tabellinnehll"/>
            </w:pPr>
            <w:r>
              <w:t>Mikael Blom, kvalitetsutvecklare</w:t>
            </w:r>
          </w:p>
          <w:p w:rsidR="00636D05" w:rsidRDefault="00636D05">
            <w:pPr>
              <w:pStyle w:val="Tabellinnehll"/>
            </w:pPr>
            <w:r>
              <w:t>Carl-Henrik Johansson, fastighetsstrateg</w:t>
            </w:r>
          </w:p>
          <w:p w:rsidR="00636D05" w:rsidRDefault="00636D05">
            <w:pPr>
              <w:pStyle w:val="Tabellinnehll"/>
            </w:pPr>
            <w:r>
              <w:t>Mattias Anglemark, ekonomichef</w:t>
            </w:r>
          </w:p>
          <w:p w:rsidR="00636D05" w:rsidRDefault="00636D05">
            <w:pPr>
              <w:pStyle w:val="Tabellinnehll"/>
            </w:pPr>
            <w:r>
              <w:t>Ingemar Rosén, kommundirektör</w:t>
            </w:r>
          </w:p>
          <w:p w:rsidR="00636D05" w:rsidRDefault="00636D05">
            <w:pPr>
              <w:pStyle w:val="Tabellinnehll"/>
            </w:pPr>
            <w:r>
              <w:t>Anneva Karlsson, kommunsekreterare</w:t>
            </w:r>
          </w:p>
          <w:p w:rsidR="00636D05" w:rsidRDefault="00636D05">
            <w:pPr>
              <w:pStyle w:val="Tabellinnehll"/>
            </w:pPr>
          </w:p>
        </w:tc>
        <w:tc>
          <w:tcPr>
            <w:tcW w:w="3912" w:type="dxa"/>
            <w:gridSpan w:val="3"/>
            <w:tcBorders>
              <w:bottom w:val="nil"/>
            </w:tcBorders>
          </w:tcPr>
          <w:p w:rsidR="008B0A7A" w:rsidRDefault="008B0A7A">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636D05">
            <w:pPr>
              <w:pStyle w:val="Ledtext"/>
            </w:pPr>
            <w:r>
              <w:t>Justerare</w:t>
            </w:r>
          </w:p>
        </w:tc>
        <w:sdt>
          <w:sdtPr>
            <w:alias w:val="SammanträdeJusterare"/>
            <w:tag w:val="Lex_SammantraedeJusterare"/>
            <w:id w:val="1127128349"/>
            <w:placeholder>
              <w:docPart w:val="4333FF17A4984084AB13E1ADBB17E3D1"/>
            </w:placeholder>
            <w:text w:multiLine="1"/>
          </w:sdtPr>
          <w:sdtEndPr/>
          <w:sdtContent>
            <w:tc>
              <w:tcPr>
                <w:tcW w:w="7824" w:type="dxa"/>
                <w:gridSpan w:val="5"/>
                <w:vAlign w:val="bottom"/>
              </w:tcPr>
              <w:p w:rsidR="003E2D3E" w:rsidRDefault="00636D05" w:rsidP="00455D47">
                <w:pPr>
                  <w:pStyle w:val="Tabellinnehll"/>
                </w:pPr>
                <w:r>
                  <w:t>Ann Mlakar</w:t>
                </w:r>
              </w:p>
            </w:tc>
          </w:sdtContent>
        </w:sdt>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636D05">
            <w:pPr>
              <w:pStyle w:val="Ledtext"/>
            </w:pPr>
            <w:r>
              <w:t>Justeringens plats och tid</w:t>
            </w:r>
          </w:p>
        </w:tc>
        <w:tc>
          <w:tcPr>
            <w:tcW w:w="7824" w:type="dxa"/>
            <w:gridSpan w:val="5"/>
            <w:vAlign w:val="bottom"/>
          </w:tcPr>
          <w:p w:rsidR="00FD7062" w:rsidRDefault="00CF3DD3" w:rsidP="00793510">
            <w:pPr>
              <w:pStyle w:val="Tabellinnehll"/>
            </w:pPr>
            <w:sdt>
              <w:sdtPr>
                <w:alias w:val="SammanträdeJusteringplats"/>
                <w:tag w:val="Lex_SammantraedeJusteringplats"/>
                <w:id w:val="-1790662809"/>
                <w:placeholder>
                  <w:docPart w:val="0F157B46475D499497DB6EB15F972049"/>
                </w:placeholder>
                <w:text w:multiLine="1"/>
              </w:sdtPr>
              <w:sdtEndPr/>
              <w:sdtContent>
                <w:r w:rsidR="00636D05">
                  <w:t>Kommunledningskontoret, kanslienheten</w:t>
                </w:r>
              </w:sdtContent>
            </w:sdt>
            <w:r w:rsidR="008F7F01">
              <w:t xml:space="preserve">, </w:t>
            </w:r>
            <w:sdt>
              <w:sdtPr>
                <w:alias w:val="SammanträdeJusteringdatum"/>
                <w:tag w:val="Lex_SammantraedeJusteringdatum"/>
                <w:id w:val="1029369990"/>
                <w:placeholder>
                  <w:docPart w:val="6D24851BBDF7419EBF8156C0B1854F8A"/>
                </w:placeholder>
                <w:text w:multiLine="1"/>
              </w:sdtPr>
              <w:sdtEndPr/>
              <w:sdtContent>
                <w:r w:rsidR="00636D05">
                  <w:t>2021-06-14</w:t>
                </w:r>
              </w:sdtContent>
            </w:sdt>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left w:val="single" w:sz="4" w:space="0" w:color="auto"/>
            </w:tcBorders>
          </w:tcPr>
          <w:p w:rsidR="00FD7062" w:rsidRDefault="00FD7062">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636D05" w:rsidP="003E2D3E">
            <w:pPr>
              <w:pStyle w:val="Ledtext"/>
              <w:spacing w:after="80"/>
            </w:pPr>
            <w:r>
              <w:t>Underskrifter</w:t>
            </w:r>
          </w:p>
          <w:p w:rsidR="003E2D3E" w:rsidRDefault="00636D05" w:rsidP="00A32B13">
            <w:pPr>
              <w:pStyle w:val="Ledtext"/>
            </w:pPr>
            <w:r>
              <w:tab/>
              <w:t>Sekreterare</w:t>
            </w:r>
          </w:p>
        </w:tc>
        <w:tc>
          <w:tcPr>
            <w:tcW w:w="5216" w:type="dxa"/>
            <w:gridSpan w:val="3"/>
          </w:tcPr>
          <w:p w:rsidR="003E2D3E" w:rsidRDefault="00636D05" w:rsidP="00BC62E6">
            <w:pPr>
              <w:pStyle w:val="Tabellinnehll"/>
              <w:tabs>
                <w:tab w:val="left" w:pos="4786"/>
              </w:tabs>
            </w:pPr>
            <w:r>
              <w:br/>
              <w:t>……………………………………………………………</w:t>
            </w:r>
          </w:p>
        </w:tc>
        <w:tc>
          <w:tcPr>
            <w:tcW w:w="1304" w:type="dxa"/>
            <w:vAlign w:val="bottom"/>
          </w:tcPr>
          <w:p w:rsidR="003E2D3E" w:rsidRDefault="00636D05" w:rsidP="003E2D3E">
            <w:pPr>
              <w:pStyle w:val="Ledtext"/>
            </w:pPr>
            <w:r>
              <w:t>Paragrafer</w:t>
            </w:r>
          </w:p>
        </w:tc>
        <w:tc>
          <w:tcPr>
            <w:tcW w:w="1304" w:type="dxa"/>
            <w:vAlign w:val="bottom"/>
          </w:tcPr>
          <w:p w:rsidR="003E2D3E" w:rsidRPr="00C34EF1" w:rsidRDefault="00CF3DD3" w:rsidP="003E2D3E">
            <w:pPr>
              <w:pStyle w:val="Tabellinnehll"/>
            </w:pPr>
            <w:sdt>
              <w:sdtPr>
                <w:alias w:val="SammanträdestartParagraf"/>
                <w:tag w:val="Lex_SammantraedestartParagraf"/>
                <w:id w:val="2053573273"/>
                <w:placeholder>
                  <w:docPart w:val="1D879C0928BC451E896491C8AF70BF80"/>
                </w:placeholder>
                <w:text w:multiLine="1"/>
              </w:sdtPr>
              <w:sdtEndPr/>
              <w:sdtContent>
                <w:r w:rsidR="00636D05">
                  <w:t>§85</w:t>
                </w:r>
              </w:sdtContent>
            </w:sdt>
            <w:r w:rsidR="00751E52">
              <w:t>-</w:t>
            </w:r>
            <w:sdt>
              <w:sdtPr>
                <w:alias w:val="SammanträdeslutParagraf"/>
                <w:tag w:val="Lex_SammantraedeslutParagraf"/>
                <w:id w:val="1179617186"/>
                <w:placeholder>
                  <w:docPart w:val="A4B969642CB44BE7BCC6DCE6D59EDA87"/>
                </w:placeholder>
                <w:text w:multiLine="1"/>
              </w:sdtPr>
              <w:sdtEndPr/>
              <w:sdtContent>
                <w:r w:rsidR="00636D05">
                  <w:t>§104</w:t>
                </w:r>
              </w:sdtContent>
            </w:sdt>
            <w:r w:rsidR="003971FC">
              <w:fldChar w:fldCharType="begin"/>
            </w:r>
            <w:r w:rsidR="003971FC">
              <w:instrText xml:space="preserve"> DOCVARIABLE  Paragrafer  \* MERGEFORMAT </w:instrText>
            </w:r>
            <w:r w:rsidR="003971FC">
              <w:fldChar w:fldCharType="end"/>
            </w: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CF3DD3" w:rsidP="007C7FCD">
            <w:pPr>
              <w:pStyle w:val="Ledtext"/>
            </w:pPr>
            <w:sdt>
              <w:sdtPr>
                <w:alias w:val="RedigerareNamn"/>
                <w:tag w:val="Lex_RedigerareNamn"/>
                <w:id w:val="-2041961516"/>
                <w:placeholder>
                  <w:docPart w:val="FC85AD76080B4FD3A691A6F85E9EC130"/>
                </w:placeholder>
                <w:text w:multiLine="1"/>
              </w:sdtPr>
              <w:sdtEndPr/>
              <w:sdtContent>
                <w:r w:rsidR="00636D05">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636D05" w:rsidP="003E2D3E">
            <w:pPr>
              <w:pStyle w:val="Ledtext"/>
            </w:pPr>
            <w:r>
              <w:tab/>
              <w:t>Ordförande</w:t>
            </w:r>
          </w:p>
        </w:tc>
        <w:tc>
          <w:tcPr>
            <w:tcW w:w="5216" w:type="dxa"/>
            <w:gridSpan w:val="3"/>
          </w:tcPr>
          <w:p w:rsidR="003E2D3E" w:rsidRDefault="00636D05">
            <w:pPr>
              <w:pStyle w:val="Tabellinnehll"/>
            </w:pPr>
            <w:r>
              <w:br/>
              <w:t>……………………………………………………………</w:t>
            </w:r>
          </w:p>
        </w:tc>
        <w:tc>
          <w:tcPr>
            <w:tcW w:w="2608" w:type="dxa"/>
            <w:gridSpan w:val="2"/>
          </w:tcPr>
          <w:p w:rsidR="003E2D3E" w:rsidRDefault="003E2D3E">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CF3DD3" w:rsidP="007C7FCD">
            <w:pPr>
              <w:pStyle w:val="Ledtext"/>
            </w:pPr>
            <w:sdt>
              <w:sdtPr>
                <w:alias w:val="DeltagarlistaOrdförande"/>
                <w:tag w:val="Lex_DeltagarlistaOrdfoerande"/>
                <w:id w:val="408199779"/>
                <w:placeholder>
                  <w:docPart w:val="512D7BB2CB3C4E4D89D93603FAB201FB"/>
                </w:placeholder>
                <w:text w:multiLine="1"/>
              </w:sdtPr>
              <w:sdtEndPr/>
              <w:sdtContent>
                <w:r w:rsidR="00636D05">
                  <w:t>Dag Rogne</w:t>
                </w:r>
              </w:sdtContent>
            </w:sdt>
            <w:r w:rsidR="003971FC">
              <w:fldChar w:fldCharType="begin"/>
            </w:r>
            <w:r w:rsidR="003971FC">
              <w:instrText xml:space="preserve"> DOCVARIABLE Ordförande  </w:instrText>
            </w:r>
            <w:r w:rsidR="003971FC">
              <w:fldChar w:fldCharType="end"/>
            </w:r>
          </w:p>
        </w:tc>
        <w:tc>
          <w:tcPr>
            <w:tcW w:w="2608" w:type="dxa"/>
            <w:gridSpan w:val="2"/>
          </w:tcPr>
          <w:p w:rsidR="00FD7062" w:rsidRDefault="00FD7062">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636D05" w:rsidP="003E2D3E">
            <w:pPr>
              <w:pStyle w:val="Ledtext"/>
            </w:pPr>
            <w:r>
              <w:tab/>
              <w:t>Justerare</w:t>
            </w:r>
          </w:p>
        </w:tc>
        <w:tc>
          <w:tcPr>
            <w:tcW w:w="5216" w:type="dxa"/>
            <w:gridSpan w:val="3"/>
          </w:tcPr>
          <w:p w:rsidR="003E2D3E" w:rsidRDefault="00636D05">
            <w:pPr>
              <w:pStyle w:val="Tabellinnehll"/>
            </w:pPr>
            <w:r>
              <w:br/>
              <w:t>…………………………………………………………….</w:t>
            </w:r>
          </w:p>
        </w:tc>
        <w:tc>
          <w:tcPr>
            <w:tcW w:w="2608" w:type="dxa"/>
            <w:gridSpan w:val="2"/>
          </w:tcPr>
          <w:p w:rsidR="003E2D3E" w:rsidRDefault="003E2D3E">
            <w:pPr>
              <w:pStyle w:val="Tabellinnehll"/>
            </w:pPr>
          </w:p>
        </w:tc>
      </w:tr>
      <w:tr w:rsidR="00C50072" w:rsidTr="00635853">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973176" w:rsidRDefault="00973176">
            <w:pPr>
              <w:pStyle w:val="Tabellinnehll"/>
            </w:pPr>
          </w:p>
        </w:tc>
        <w:sdt>
          <w:sdtPr>
            <w:alias w:val="SammanträdeJusterare"/>
            <w:tag w:val="Lex_SammantraedeJusterare"/>
            <w:id w:val="1641847759"/>
            <w:placeholder>
              <w:docPart w:val="7433FF217F424E82B9DB2D5D2C7E7680"/>
            </w:placeholder>
            <w:text w:multiLine="1"/>
          </w:sdtPr>
          <w:sdtEndPr/>
          <w:sdtContent>
            <w:tc>
              <w:tcPr>
                <w:tcW w:w="5216" w:type="dxa"/>
                <w:gridSpan w:val="3"/>
                <w:vAlign w:val="center"/>
              </w:tcPr>
              <w:p w:rsidR="00973176" w:rsidRDefault="00636D05" w:rsidP="007C7FCD">
                <w:pPr>
                  <w:pStyle w:val="Ledtext"/>
                </w:pPr>
                <w:r>
                  <w:t>Ann Mlakar</w:t>
                </w:r>
              </w:p>
            </w:tc>
          </w:sdtContent>
        </w:sdt>
        <w:tc>
          <w:tcPr>
            <w:tcW w:w="2608" w:type="dxa"/>
            <w:gridSpan w:val="2"/>
          </w:tcPr>
          <w:p w:rsidR="00973176" w:rsidRDefault="00973176">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6"/>
            <w:tcBorders>
              <w:top w:val="single" w:sz="4" w:space="0" w:color="auto"/>
              <w:left w:val="single" w:sz="4" w:space="0" w:color="auto"/>
            </w:tcBorders>
          </w:tcPr>
          <w:p w:rsidR="00FD7062" w:rsidRDefault="00FD7062">
            <w:pPr>
              <w:pStyle w:val="Tabellinnehll"/>
            </w:pPr>
          </w:p>
        </w:tc>
      </w:tr>
      <w:tr w:rsidR="00C50072" w:rsidTr="00980CC3">
        <w:tblPrEx>
          <w:tblBorders>
            <w:top w:val="none" w:sz="0" w:space="0" w:color="auto"/>
            <w:left w:val="none" w:sz="0" w:space="0" w:color="auto"/>
            <w:bottom w:val="none" w:sz="0" w:space="0" w:color="auto"/>
            <w:right w:val="none" w:sz="0" w:space="0" w:color="auto"/>
          </w:tblBorders>
        </w:tblPrEx>
        <w:trPr>
          <w:cantSplit/>
          <w:trHeight w:val="720"/>
        </w:trPr>
        <w:tc>
          <w:tcPr>
            <w:tcW w:w="2608" w:type="dxa"/>
            <w:tcBorders>
              <w:left w:val="single" w:sz="4" w:space="0" w:color="auto"/>
            </w:tcBorders>
          </w:tcPr>
          <w:p w:rsidR="003E2D3E" w:rsidRDefault="003E2D3E">
            <w:pPr>
              <w:pStyle w:val="Tabellinnehll"/>
            </w:pPr>
          </w:p>
        </w:tc>
        <w:tc>
          <w:tcPr>
            <w:tcW w:w="7824" w:type="dxa"/>
            <w:gridSpan w:val="5"/>
          </w:tcPr>
          <w:p w:rsidR="003E2D3E" w:rsidRDefault="00636D05">
            <w:pPr>
              <w:pStyle w:val="Tabellinnehll"/>
            </w:pPr>
            <w:r>
              <w:rPr>
                <w:b/>
                <w:bCs/>
              </w:rPr>
              <w:t>ANSLAG/BEVIS</w:t>
            </w:r>
          </w:p>
          <w:p w:rsidR="003E2D3E" w:rsidRDefault="00636D05" w:rsidP="003E2D3E">
            <w:pPr>
              <w:pStyle w:val="Ledtext"/>
              <w:spacing w:before="80"/>
            </w:pPr>
            <w:r>
              <w:t>Protokollet är justerat. Justeringen har tillkännagivits genom anslag.</w:t>
            </w:r>
          </w:p>
        </w:tc>
      </w:tr>
      <w:tr w:rsidR="00C50072"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636D05" w:rsidP="00980CC3">
            <w:pPr>
              <w:pStyle w:val="Ledtext"/>
            </w:pPr>
            <w:r>
              <w:t>Organ</w:t>
            </w:r>
          </w:p>
        </w:tc>
        <w:sdt>
          <w:sdtPr>
            <w:alias w:val="Enhet"/>
            <w:tag w:val="Lex_Enhet"/>
            <w:id w:val="1630822758"/>
            <w:placeholder>
              <w:docPart w:val="98CEAEA67A144013A92076078C70D63F"/>
            </w:placeholder>
            <w:text w:multiLine="1"/>
          </w:sdtPr>
          <w:sdtEndPr/>
          <w:sdtContent>
            <w:tc>
              <w:tcPr>
                <w:tcW w:w="7824" w:type="dxa"/>
                <w:gridSpan w:val="5"/>
              </w:tcPr>
              <w:p w:rsidR="00FD7062" w:rsidRDefault="00636D05" w:rsidP="00980CC3">
                <w:pPr>
                  <w:pStyle w:val="Tabellinnehll"/>
                </w:pPr>
                <w:r>
                  <w:t>Kommunstyrelsen</w:t>
                </w:r>
              </w:p>
            </w:tc>
          </w:sdtContent>
        </w:sdt>
      </w:tr>
      <w:tr w:rsidR="00C50072"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636D05" w:rsidP="00980CC3">
            <w:pPr>
              <w:pStyle w:val="Ledtext"/>
            </w:pPr>
            <w:r>
              <w:t>Sammanträdesdatum</w:t>
            </w:r>
          </w:p>
        </w:tc>
        <w:tc>
          <w:tcPr>
            <w:tcW w:w="7824" w:type="dxa"/>
            <w:gridSpan w:val="5"/>
          </w:tcPr>
          <w:p w:rsidR="00FD7062" w:rsidRDefault="00CF3DD3" w:rsidP="00980CC3">
            <w:pPr>
              <w:pStyle w:val="Tabellinnehll"/>
            </w:pPr>
            <w:sdt>
              <w:sdtPr>
                <w:alias w:val="SammanträdeDatum"/>
                <w:tag w:val="Lex_SammantraedeDatum"/>
                <w:id w:val="1553891261"/>
                <w:placeholder>
                  <w:docPart w:val="41269A8246444CB095A7FF7EBAF88A29"/>
                </w:placeholder>
                <w:text w:multiLine="1"/>
              </w:sdtPr>
              <w:sdtEndPr/>
              <w:sdtContent>
                <w:r w:rsidR="00636D05">
                  <w:t>2021-06-10</w:t>
                </w:r>
              </w:sdtContent>
            </w:sdt>
            <w:r w:rsidR="003971FC">
              <w:fldChar w:fldCharType="begin"/>
            </w:r>
            <w:r w:rsidR="003971FC">
              <w:instrText xml:space="preserve"> DOCVARIABLE Datum  </w:instrText>
            </w:r>
            <w:r w:rsidR="003971FC">
              <w:fldChar w:fldCharType="end"/>
            </w:r>
          </w:p>
        </w:tc>
      </w:tr>
      <w:tr w:rsidR="00C50072" w:rsidTr="00980CC3">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A32B13" w:rsidRDefault="00636D05" w:rsidP="00980CC3">
            <w:pPr>
              <w:pStyle w:val="Ledtext"/>
            </w:pPr>
            <w:r>
              <w:t>Datum då anslaget sätts upp</w:t>
            </w:r>
          </w:p>
        </w:tc>
        <w:tc>
          <w:tcPr>
            <w:tcW w:w="2608" w:type="dxa"/>
          </w:tcPr>
          <w:p w:rsidR="00A32B13" w:rsidRDefault="00636D05" w:rsidP="00980CC3">
            <w:pPr>
              <w:pStyle w:val="Tabellinnehll"/>
            </w:pPr>
            <w:r>
              <w:t>2021-06-15</w:t>
            </w:r>
          </w:p>
        </w:tc>
        <w:tc>
          <w:tcPr>
            <w:tcW w:w="2608" w:type="dxa"/>
            <w:gridSpan w:val="2"/>
          </w:tcPr>
          <w:p w:rsidR="00A32B13" w:rsidRDefault="00636D05" w:rsidP="00980CC3">
            <w:pPr>
              <w:pStyle w:val="Ledtext"/>
            </w:pPr>
            <w:r>
              <w:t>Datum då anslaget tas ned</w:t>
            </w:r>
          </w:p>
        </w:tc>
        <w:tc>
          <w:tcPr>
            <w:tcW w:w="2608" w:type="dxa"/>
            <w:gridSpan w:val="2"/>
          </w:tcPr>
          <w:p w:rsidR="00A32B13" w:rsidRDefault="00636D05" w:rsidP="00980CC3">
            <w:pPr>
              <w:pStyle w:val="Tabellinnehll"/>
            </w:pPr>
            <w:r>
              <w:t>2021-07-07</w:t>
            </w:r>
          </w:p>
        </w:tc>
      </w:tr>
      <w:tr w:rsidR="00C50072" w:rsidTr="00980CC3">
        <w:tblPrEx>
          <w:tblBorders>
            <w:top w:val="none" w:sz="0" w:space="0" w:color="auto"/>
            <w:left w:val="none" w:sz="0" w:space="0" w:color="auto"/>
            <w:bottom w:val="none" w:sz="0" w:space="0" w:color="auto"/>
            <w:right w:val="none" w:sz="0" w:space="0" w:color="auto"/>
          </w:tblBorders>
        </w:tblPrEx>
        <w:trPr>
          <w:cantSplit/>
          <w:trHeight w:hRule="exact" w:val="454"/>
        </w:trPr>
        <w:tc>
          <w:tcPr>
            <w:tcW w:w="2608" w:type="dxa"/>
            <w:tcBorders>
              <w:left w:val="single" w:sz="4" w:space="0" w:color="auto"/>
            </w:tcBorders>
          </w:tcPr>
          <w:p w:rsidR="00FD7062" w:rsidRDefault="00636D05" w:rsidP="00980CC3">
            <w:pPr>
              <w:pStyle w:val="Ledtext"/>
            </w:pPr>
            <w:r>
              <w:t>Förvaringsplats för protokollet</w:t>
            </w:r>
          </w:p>
        </w:tc>
        <w:tc>
          <w:tcPr>
            <w:tcW w:w="7824" w:type="dxa"/>
            <w:gridSpan w:val="5"/>
          </w:tcPr>
          <w:p w:rsidR="00FD7062" w:rsidRDefault="00636D05" w:rsidP="00980CC3">
            <w:pPr>
              <w:pStyle w:val="Tabellinnehll"/>
            </w:pPr>
            <w:r>
              <w:t>Kommunledningskontoret, kanslienheten</w:t>
            </w:r>
          </w:p>
        </w:tc>
      </w:tr>
      <w:tr w:rsidR="00C50072"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636D05" w:rsidP="00A32B13">
            <w:pPr>
              <w:pStyle w:val="Ledtext"/>
            </w:pPr>
            <w:r>
              <w:t>Underskrift</w:t>
            </w:r>
          </w:p>
        </w:tc>
        <w:tc>
          <w:tcPr>
            <w:tcW w:w="5216" w:type="dxa"/>
            <w:gridSpan w:val="3"/>
          </w:tcPr>
          <w:p w:rsidR="00A32B13" w:rsidRDefault="00636D05" w:rsidP="00BC62E6">
            <w:pPr>
              <w:pStyle w:val="Tabellinnehll"/>
            </w:pPr>
            <w:r>
              <w:br/>
              <w:t>……………………………………………………………</w:t>
            </w:r>
          </w:p>
        </w:tc>
        <w:tc>
          <w:tcPr>
            <w:tcW w:w="2608" w:type="dxa"/>
            <w:gridSpan w:val="2"/>
          </w:tcPr>
          <w:p w:rsidR="00A32B13" w:rsidRDefault="00A32B13">
            <w:pPr>
              <w:pStyle w:val="Tabellinnehll"/>
            </w:pPr>
          </w:p>
        </w:tc>
      </w:tr>
      <w:tr w:rsidR="00C5007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3"/>
            <w:vAlign w:val="center"/>
          </w:tcPr>
          <w:p w:rsidR="00FD7062" w:rsidRDefault="00CF3DD3" w:rsidP="007C7FCD">
            <w:pPr>
              <w:pStyle w:val="Ledtext"/>
            </w:pPr>
            <w:sdt>
              <w:sdtPr>
                <w:alias w:val="RedigerareNamn"/>
                <w:tag w:val="Lex_RedigerareNamn"/>
                <w:id w:val="19057428"/>
                <w:placeholder>
                  <w:docPart w:val="7CBB4A9E14E746B48DDCD5D2D313A26D"/>
                </w:placeholder>
                <w:text w:multiLine="1"/>
              </w:sdtPr>
              <w:sdtEndPr/>
              <w:sdtContent>
                <w:r w:rsidR="00636D05">
                  <w:t>Anneva Karlsson</w:t>
                </w:r>
              </w:sdtContent>
            </w:sdt>
            <w:r w:rsidR="003971FC">
              <w:fldChar w:fldCharType="begin"/>
            </w:r>
            <w:r w:rsidR="003971FC">
              <w:instrText xml:space="preserve"> DOCVARIABLE anvandare_txt_Namn  </w:instrText>
            </w:r>
            <w:r w:rsidR="003971FC">
              <w:fldChar w:fldCharType="end"/>
            </w:r>
          </w:p>
        </w:tc>
        <w:tc>
          <w:tcPr>
            <w:tcW w:w="2608" w:type="dxa"/>
            <w:gridSpan w:val="2"/>
          </w:tcPr>
          <w:p w:rsidR="00FD7062" w:rsidRDefault="00FD7062">
            <w:pPr>
              <w:pStyle w:val="Tabellinnehll"/>
            </w:pPr>
          </w:p>
        </w:tc>
      </w:tr>
    </w:tbl>
    <w:p w:rsidR="00A42433" w:rsidRDefault="00636D05" w:rsidP="00A42433">
      <w:pPr>
        <w:pStyle w:val="Nrvarolista"/>
      </w:pPr>
      <w:r>
        <w:lastRenderedPageBreak/>
        <w:t>Närvaro</w:t>
      </w:r>
      <w:r w:rsidR="003A4597">
        <w:t>- och o</w:t>
      </w:r>
      <w:r w:rsidR="00495192">
        <w:t>mröstnings</w:t>
      </w:r>
      <w:r>
        <w:t>lista</w:t>
      </w:r>
      <w:bookmarkStart w:id="1" w:name="Ärendelista"/>
      <w:bookmarkEnd w:id="1"/>
    </w:p>
    <w:tbl>
      <w:tblPr>
        <w:tblW w:w="10433"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93"/>
        <w:gridCol w:w="567"/>
        <w:gridCol w:w="708"/>
        <w:gridCol w:w="426"/>
        <w:gridCol w:w="425"/>
        <w:gridCol w:w="567"/>
        <w:gridCol w:w="425"/>
        <w:gridCol w:w="567"/>
        <w:gridCol w:w="520"/>
        <w:gridCol w:w="409"/>
        <w:gridCol w:w="545"/>
        <w:gridCol w:w="681"/>
      </w:tblGrid>
      <w:tr w:rsidR="00636D05" w:rsidRPr="00495192" w:rsidTr="00636D05">
        <w:trPr>
          <w:cantSplit/>
          <w:trHeight w:hRule="exact" w:val="280"/>
          <w:tblHeader/>
        </w:trPr>
        <w:tc>
          <w:tcPr>
            <w:tcW w:w="4593" w:type="dxa"/>
            <w:vMerge w:val="restart"/>
            <w:tcBorders>
              <w:right w:val="single" w:sz="18" w:space="0" w:color="auto"/>
            </w:tcBorders>
            <w:vAlign w:val="bottom"/>
          </w:tcPr>
          <w:p w:rsidR="00636D05" w:rsidRPr="005E154A" w:rsidRDefault="00636D05" w:rsidP="00636D05">
            <w:pPr>
              <w:pStyle w:val="Tabellrubrik"/>
              <w:rPr>
                <w:rFonts w:cs="Arial"/>
              </w:rPr>
            </w:pPr>
            <w:r w:rsidRPr="005E154A">
              <w:rPr>
                <w:rFonts w:cs="Arial"/>
              </w:rPr>
              <w:t>Närvarolistan visar ordinarie ledamöter</w:t>
            </w:r>
          </w:p>
          <w:p w:rsidR="00636D05" w:rsidRPr="00495192" w:rsidRDefault="00636D05" w:rsidP="00636D05">
            <w:pPr>
              <w:pStyle w:val="Tabellrubrik"/>
            </w:pPr>
            <w:r w:rsidRPr="005E154A">
              <w:rPr>
                <w:rFonts w:cs="Arial"/>
              </w:rPr>
              <w:t>Ersättare visas i fet stil</w:t>
            </w:r>
          </w:p>
        </w:tc>
        <w:tc>
          <w:tcPr>
            <w:tcW w:w="1275" w:type="dxa"/>
            <w:gridSpan w:val="2"/>
            <w:tcBorders>
              <w:top w:val="single" w:sz="18" w:space="0" w:color="auto"/>
              <w:left w:val="single" w:sz="18" w:space="0" w:color="auto"/>
              <w:bottom w:val="single" w:sz="6" w:space="0" w:color="auto"/>
              <w:right w:val="single" w:sz="18" w:space="0" w:color="auto"/>
            </w:tcBorders>
            <w:vAlign w:val="bottom"/>
          </w:tcPr>
          <w:p w:rsidR="00636D05" w:rsidRPr="00495192" w:rsidRDefault="00636D05" w:rsidP="00636D05">
            <w:pPr>
              <w:pStyle w:val="Tabellrubrik"/>
            </w:pPr>
            <w:r w:rsidRPr="00495192">
              <w:t>Närvaro</w:t>
            </w:r>
          </w:p>
        </w:tc>
        <w:tc>
          <w:tcPr>
            <w:tcW w:w="1418" w:type="dxa"/>
            <w:gridSpan w:val="3"/>
            <w:tcBorders>
              <w:top w:val="single" w:sz="18" w:space="0" w:color="auto"/>
              <w:left w:val="single" w:sz="18" w:space="0" w:color="auto"/>
              <w:bottom w:val="single" w:sz="6" w:space="0" w:color="auto"/>
              <w:right w:val="single" w:sz="18" w:space="0" w:color="auto"/>
            </w:tcBorders>
            <w:vAlign w:val="bottom"/>
          </w:tcPr>
          <w:p w:rsidR="00636D05" w:rsidRPr="00495192" w:rsidRDefault="00636D05" w:rsidP="00636D05">
            <w:pPr>
              <w:pStyle w:val="Tabellrubrik"/>
            </w:pPr>
            <w:r w:rsidRPr="00495192">
              <w:t>§</w:t>
            </w:r>
            <w:r>
              <w:t xml:space="preserve"> </w:t>
            </w:r>
            <w:r w:rsidR="00D45A63">
              <w:t>98 Partistöd</w:t>
            </w:r>
          </w:p>
        </w:tc>
        <w:tc>
          <w:tcPr>
            <w:tcW w:w="1512" w:type="dxa"/>
            <w:gridSpan w:val="3"/>
            <w:tcBorders>
              <w:top w:val="single" w:sz="18" w:space="0" w:color="auto"/>
              <w:left w:val="single" w:sz="18" w:space="0" w:color="auto"/>
              <w:bottom w:val="single" w:sz="6" w:space="0" w:color="auto"/>
              <w:right w:val="single" w:sz="18" w:space="0" w:color="auto"/>
            </w:tcBorders>
            <w:vAlign w:val="bottom"/>
          </w:tcPr>
          <w:p w:rsidR="00636D05" w:rsidRPr="00495192" w:rsidRDefault="00636D05" w:rsidP="00636D05">
            <w:pPr>
              <w:pStyle w:val="Tabellrubrik"/>
            </w:pPr>
            <w:r w:rsidRPr="00495192">
              <w:t>§</w:t>
            </w:r>
            <w:r w:rsidR="00D45A63">
              <w:t xml:space="preserve"> 99 Budget</w:t>
            </w:r>
          </w:p>
        </w:tc>
        <w:tc>
          <w:tcPr>
            <w:tcW w:w="1635" w:type="dxa"/>
            <w:gridSpan w:val="3"/>
            <w:tcBorders>
              <w:top w:val="single" w:sz="18" w:space="0" w:color="auto"/>
              <w:left w:val="single" w:sz="18" w:space="0" w:color="auto"/>
              <w:bottom w:val="single" w:sz="6" w:space="0" w:color="auto"/>
              <w:right w:val="single" w:sz="18" w:space="0" w:color="auto"/>
            </w:tcBorders>
            <w:vAlign w:val="bottom"/>
          </w:tcPr>
          <w:p w:rsidR="00636D05" w:rsidRPr="00495192" w:rsidRDefault="00636D05" w:rsidP="00636D05">
            <w:pPr>
              <w:pStyle w:val="Tabellrubrik"/>
            </w:pPr>
            <w:r w:rsidRPr="00495192">
              <w:t>§</w:t>
            </w:r>
            <w:r w:rsidR="00D45A63">
              <w:t xml:space="preserve"> 102 Motion</w:t>
            </w:r>
          </w:p>
        </w:tc>
      </w:tr>
      <w:tr w:rsidR="00636D05" w:rsidRPr="00495192" w:rsidTr="00636D05">
        <w:trPr>
          <w:cantSplit/>
          <w:trHeight w:hRule="exact" w:val="240"/>
          <w:tblHeader/>
        </w:trPr>
        <w:tc>
          <w:tcPr>
            <w:tcW w:w="4593" w:type="dxa"/>
            <w:vMerge/>
            <w:tcBorders>
              <w:right w:val="single" w:sz="18" w:space="0" w:color="auto"/>
            </w:tcBorders>
            <w:vAlign w:val="bottom"/>
          </w:tcPr>
          <w:p w:rsidR="00636D05" w:rsidRPr="00495192" w:rsidRDefault="00636D05" w:rsidP="00636D05">
            <w:pPr>
              <w:pStyle w:val="Tabellrubrik"/>
            </w:pPr>
          </w:p>
        </w:tc>
        <w:tc>
          <w:tcPr>
            <w:tcW w:w="567" w:type="dxa"/>
            <w:tcBorders>
              <w:top w:val="single" w:sz="6" w:space="0" w:color="auto"/>
              <w:left w:val="single" w:sz="18" w:space="0" w:color="auto"/>
              <w:bottom w:val="single" w:sz="6" w:space="0" w:color="auto"/>
              <w:right w:val="single" w:sz="6" w:space="0" w:color="auto"/>
            </w:tcBorders>
            <w:vAlign w:val="bottom"/>
          </w:tcPr>
          <w:p w:rsidR="00636D05" w:rsidRPr="00495192" w:rsidRDefault="00636D05" w:rsidP="00636D05">
            <w:pPr>
              <w:pStyle w:val="Tabellrubrik"/>
            </w:pPr>
            <w:r w:rsidRPr="00495192">
              <w:t>Närv</w:t>
            </w:r>
          </w:p>
        </w:tc>
        <w:tc>
          <w:tcPr>
            <w:tcW w:w="708" w:type="dxa"/>
            <w:tcBorders>
              <w:top w:val="single" w:sz="6" w:space="0" w:color="auto"/>
              <w:left w:val="single" w:sz="6" w:space="0" w:color="auto"/>
              <w:bottom w:val="single" w:sz="6" w:space="0" w:color="auto"/>
              <w:right w:val="single" w:sz="18" w:space="0" w:color="auto"/>
            </w:tcBorders>
            <w:vAlign w:val="bottom"/>
          </w:tcPr>
          <w:p w:rsidR="00636D05" w:rsidRPr="00495192" w:rsidRDefault="00636D05" w:rsidP="00636D05">
            <w:pPr>
              <w:pStyle w:val="Tabellrubrik"/>
            </w:pPr>
            <w:r w:rsidRPr="00495192">
              <w:t>Frånv</w:t>
            </w:r>
          </w:p>
        </w:tc>
        <w:tc>
          <w:tcPr>
            <w:tcW w:w="426" w:type="dxa"/>
            <w:tcBorders>
              <w:top w:val="single" w:sz="6" w:space="0" w:color="auto"/>
              <w:left w:val="single" w:sz="18" w:space="0" w:color="auto"/>
              <w:bottom w:val="single" w:sz="6" w:space="0" w:color="auto"/>
              <w:right w:val="single" w:sz="6" w:space="0" w:color="auto"/>
            </w:tcBorders>
            <w:vAlign w:val="bottom"/>
          </w:tcPr>
          <w:p w:rsidR="00636D05" w:rsidRPr="00495192" w:rsidRDefault="00636D05" w:rsidP="00636D05">
            <w:pPr>
              <w:pStyle w:val="Tabellrubrik"/>
            </w:pPr>
            <w:r w:rsidRPr="00495192">
              <w:t>Ja</w:t>
            </w:r>
          </w:p>
        </w:tc>
        <w:tc>
          <w:tcPr>
            <w:tcW w:w="425" w:type="dxa"/>
            <w:tcBorders>
              <w:top w:val="single" w:sz="6" w:space="0" w:color="auto"/>
              <w:left w:val="single" w:sz="6" w:space="0" w:color="auto"/>
              <w:bottom w:val="single" w:sz="6" w:space="0" w:color="auto"/>
              <w:right w:val="single" w:sz="6" w:space="0" w:color="auto"/>
            </w:tcBorders>
            <w:vAlign w:val="bottom"/>
          </w:tcPr>
          <w:p w:rsidR="00636D05" w:rsidRPr="00495192" w:rsidRDefault="00636D05" w:rsidP="00636D05">
            <w:pPr>
              <w:pStyle w:val="Tabellrubrik"/>
            </w:pPr>
            <w:r w:rsidRPr="00495192">
              <w:t>Nej</w:t>
            </w:r>
          </w:p>
        </w:tc>
        <w:tc>
          <w:tcPr>
            <w:tcW w:w="567" w:type="dxa"/>
            <w:tcBorders>
              <w:top w:val="single" w:sz="6" w:space="0" w:color="auto"/>
              <w:left w:val="single" w:sz="6" w:space="0" w:color="auto"/>
              <w:bottom w:val="single" w:sz="6" w:space="0" w:color="auto"/>
              <w:right w:val="single" w:sz="18" w:space="0" w:color="auto"/>
            </w:tcBorders>
            <w:vAlign w:val="bottom"/>
          </w:tcPr>
          <w:p w:rsidR="00636D05" w:rsidRPr="00495192" w:rsidRDefault="00636D05" w:rsidP="00636D05">
            <w:pPr>
              <w:pStyle w:val="Tabellrubrik"/>
            </w:pPr>
            <w:r w:rsidRPr="00495192">
              <w:t>Avst</w:t>
            </w:r>
          </w:p>
        </w:tc>
        <w:tc>
          <w:tcPr>
            <w:tcW w:w="425" w:type="dxa"/>
            <w:tcBorders>
              <w:top w:val="single" w:sz="6" w:space="0" w:color="auto"/>
              <w:left w:val="single" w:sz="18" w:space="0" w:color="auto"/>
              <w:bottom w:val="single" w:sz="6" w:space="0" w:color="auto"/>
              <w:right w:val="single" w:sz="6" w:space="0" w:color="auto"/>
            </w:tcBorders>
            <w:vAlign w:val="bottom"/>
          </w:tcPr>
          <w:p w:rsidR="00636D05" w:rsidRPr="00495192" w:rsidRDefault="00636D05" w:rsidP="00636D05">
            <w:pPr>
              <w:pStyle w:val="Tabellrubrik"/>
            </w:pPr>
            <w:r w:rsidRPr="00495192">
              <w:t>Ja</w:t>
            </w:r>
          </w:p>
        </w:tc>
        <w:tc>
          <w:tcPr>
            <w:tcW w:w="567" w:type="dxa"/>
            <w:tcBorders>
              <w:top w:val="single" w:sz="6" w:space="0" w:color="auto"/>
              <w:left w:val="single" w:sz="6" w:space="0" w:color="auto"/>
              <w:bottom w:val="single" w:sz="6" w:space="0" w:color="auto"/>
              <w:right w:val="single" w:sz="6" w:space="0" w:color="auto"/>
            </w:tcBorders>
            <w:vAlign w:val="bottom"/>
          </w:tcPr>
          <w:p w:rsidR="00636D05" w:rsidRPr="00495192" w:rsidRDefault="00636D05" w:rsidP="00636D05">
            <w:pPr>
              <w:pStyle w:val="Tabellrubrik"/>
            </w:pPr>
            <w:r w:rsidRPr="00495192">
              <w:t>Nej</w:t>
            </w:r>
          </w:p>
        </w:tc>
        <w:tc>
          <w:tcPr>
            <w:tcW w:w="520" w:type="dxa"/>
            <w:tcBorders>
              <w:top w:val="single" w:sz="6" w:space="0" w:color="auto"/>
              <w:left w:val="single" w:sz="6" w:space="0" w:color="auto"/>
              <w:bottom w:val="single" w:sz="6" w:space="0" w:color="auto"/>
              <w:right w:val="single" w:sz="18" w:space="0" w:color="auto"/>
            </w:tcBorders>
            <w:vAlign w:val="bottom"/>
          </w:tcPr>
          <w:p w:rsidR="00636D05" w:rsidRPr="00495192" w:rsidRDefault="00636D05" w:rsidP="00636D05">
            <w:pPr>
              <w:pStyle w:val="Tabellrubrik"/>
            </w:pPr>
            <w:r w:rsidRPr="00495192">
              <w:t>Avst</w:t>
            </w:r>
          </w:p>
        </w:tc>
        <w:tc>
          <w:tcPr>
            <w:tcW w:w="409" w:type="dxa"/>
            <w:tcBorders>
              <w:top w:val="single" w:sz="6" w:space="0" w:color="auto"/>
              <w:left w:val="single" w:sz="18" w:space="0" w:color="auto"/>
              <w:bottom w:val="single" w:sz="6" w:space="0" w:color="auto"/>
              <w:right w:val="single" w:sz="6" w:space="0" w:color="auto"/>
            </w:tcBorders>
            <w:vAlign w:val="bottom"/>
          </w:tcPr>
          <w:p w:rsidR="00636D05" w:rsidRPr="00495192" w:rsidRDefault="00636D05" w:rsidP="00636D05">
            <w:pPr>
              <w:pStyle w:val="Tabellrubrik"/>
            </w:pPr>
            <w:r w:rsidRPr="00495192">
              <w:t>Ja</w:t>
            </w:r>
          </w:p>
        </w:tc>
        <w:tc>
          <w:tcPr>
            <w:tcW w:w="545" w:type="dxa"/>
            <w:tcBorders>
              <w:top w:val="single" w:sz="6" w:space="0" w:color="auto"/>
              <w:left w:val="single" w:sz="6" w:space="0" w:color="auto"/>
              <w:bottom w:val="single" w:sz="6" w:space="0" w:color="auto"/>
              <w:right w:val="single" w:sz="6" w:space="0" w:color="auto"/>
            </w:tcBorders>
            <w:vAlign w:val="bottom"/>
          </w:tcPr>
          <w:p w:rsidR="00636D05" w:rsidRPr="00495192" w:rsidRDefault="00636D05" w:rsidP="00636D05">
            <w:pPr>
              <w:pStyle w:val="Tabellrubrik"/>
            </w:pPr>
            <w:r w:rsidRPr="00495192">
              <w:t>Nej</w:t>
            </w:r>
          </w:p>
        </w:tc>
        <w:tc>
          <w:tcPr>
            <w:tcW w:w="681" w:type="dxa"/>
            <w:tcBorders>
              <w:top w:val="single" w:sz="6" w:space="0" w:color="auto"/>
              <w:left w:val="single" w:sz="6" w:space="0" w:color="auto"/>
              <w:bottom w:val="single" w:sz="6" w:space="0" w:color="auto"/>
              <w:right w:val="single" w:sz="18" w:space="0" w:color="auto"/>
            </w:tcBorders>
            <w:vAlign w:val="bottom"/>
          </w:tcPr>
          <w:p w:rsidR="00636D05" w:rsidRPr="00495192" w:rsidRDefault="00636D05" w:rsidP="00636D05">
            <w:pPr>
              <w:pStyle w:val="Tabellrubrik"/>
            </w:pPr>
            <w:r w:rsidRPr="00495192">
              <w:t>Avst</w:t>
            </w:r>
          </w:p>
        </w:tc>
      </w:tr>
      <w:tr w:rsidR="00636D05" w:rsidRPr="00495192" w:rsidTr="00636D05">
        <w:trPr>
          <w:cantSplit/>
          <w:trHeight w:val="240"/>
        </w:trPr>
        <w:tc>
          <w:tcPr>
            <w:tcW w:w="4593" w:type="dxa"/>
            <w:tcBorders>
              <w:right w:val="single" w:sz="18" w:space="0" w:color="auto"/>
            </w:tcBorders>
          </w:tcPr>
          <w:p w:rsidR="00636D05" w:rsidRPr="00EE221C" w:rsidRDefault="00636D05" w:rsidP="00636D05">
            <w:pPr>
              <w:pStyle w:val="Tabellinnehll"/>
              <w:rPr>
                <w:b/>
              </w:rPr>
            </w:pPr>
            <w:r w:rsidRPr="00EE221C">
              <w:rPr>
                <w:b/>
              </w:rPr>
              <w:t>Ledamöter</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Dag Rogne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636D05" w:rsidRDefault="00636D05" w:rsidP="00636D05">
            <w:pPr>
              <w:pStyle w:val="Tabellinnehll"/>
              <w:rPr>
                <w:strike/>
              </w:rPr>
            </w:pPr>
            <w:r w:rsidRPr="00636D05">
              <w:rPr>
                <w:strike/>
              </w:rPr>
              <w:t>Markus Bäckström (C)</w:t>
            </w:r>
            <w:r w:rsidRPr="00636D05">
              <w:rPr>
                <w:b/>
              </w:rPr>
              <w:t xml:space="preserve"> Lars Pettersson</w:t>
            </w:r>
            <w:r>
              <w:rPr>
                <w:b/>
              </w:rPr>
              <w:t xml:space="preserve">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Peter Erhardsson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r>
              <w:t>Erik Evestam</w:t>
            </w:r>
            <w:r w:rsidRPr="00995939">
              <w:t xml:space="preserve"> </w:t>
            </w:r>
            <w:r>
              <w:t>(C)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636D05" w:rsidRDefault="00636D05" w:rsidP="00636D05">
            <w:pPr>
              <w:pStyle w:val="Tabellinnehll"/>
              <w:rPr>
                <w:strike/>
              </w:rPr>
            </w:pPr>
            <w:r w:rsidRPr="00636D05">
              <w:rPr>
                <w:strike/>
              </w:rPr>
              <w:t>Timmy Svensson (C)</w:t>
            </w:r>
            <w:r w:rsidRPr="00636D05">
              <w:rPr>
                <w:b/>
              </w:rPr>
              <w:t xml:space="preserve"> Jerry Olsson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r>
              <w:t>Ola Johansson</w:t>
            </w:r>
            <w:r w:rsidRPr="00883E88">
              <w:t xml:space="preserve"> </w:t>
            </w:r>
            <w:r>
              <w:t>(M</w:t>
            </w:r>
            <w:r w:rsidRPr="00883E88">
              <w:t>)</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r>
              <w:t>Claes-Göran Kihlström (M)</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Hèléne Agdén (SiV)</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883E88" w:rsidRDefault="00636D05" w:rsidP="00636D05">
            <w:pPr>
              <w:pStyle w:val="Tabellinnehll"/>
            </w:pPr>
            <w:r>
              <w:t>Ann Mlakar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Thomas Bäck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636D05" w:rsidRDefault="00636D05" w:rsidP="00636D05">
            <w:pPr>
              <w:pStyle w:val="Tabellinnehll"/>
              <w:rPr>
                <w:strike/>
              </w:rPr>
            </w:pPr>
            <w:r w:rsidRPr="00636D05">
              <w:rPr>
                <w:strike/>
              </w:rPr>
              <w:t>Olga Ljung (S)</w:t>
            </w:r>
            <w:r w:rsidRPr="00636D05">
              <w:rPr>
                <w:b/>
              </w:rPr>
              <w:t xml:space="preserve"> Thomas Augustsson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636D05" w:rsidRDefault="00636D05" w:rsidP="00636D05">
            <w:pPr>
              <w:pStyle w:val="Tabellinnehll"/>
              <w:rPr>
                <w:strike/>
                <w:lang w:val="en-US"/>
              </w:rPr>
            </w:pPr>
            <w:r w:rsidRPr="00636D05">
              <w:rPr>
                <w:strike/>
                <w:lang w:val="en-US"/>
              </w:rPr>
              <w:t>Mattias Åberg (SD)</w:t>
            </w:r>
            <w:r w:rsidRPr="00636D05">
              <w:rPr>
                <w:b/>
                <w:lang w:val="en-US"/>
              </w:rPr>
              <w:t xml:space="preserve"> Jimmy Jonasson (SD)</w:t>
            </w:r>
          </w:p>
        </w:tc>
        <w:tc>
          <w:tcPr>
            <w:tcW w:w="567" w:type="dxa"/>
            <w:tcBorders>
              <w:top w:val="single" w:sz="6" w:space="0" w:color="auto"/>
              <w:left w:val="single" w:sz="18" w:space="0" w:color="auto"/>
              <w:bottom w:val="single" w:sz="6" w:space="0" w:color="auto"/>
              <w:right w:val="single" w:sz="6" w:space="0" w:color="auto"/>
            </w:tcBorders>
          </w:tcPr>
          <w:p w:rsidR="00636D05" w:rsidRPr="00AA0F87" w:rsidRDefault="00636D05" w:rsidP="00636D05">
            <w:pPr>
              <w:pStyle w:val="Tabellinnehll"/>
              <w:jc w:val="center"/>
              <w:rPr>
                <w:lang w:val="en-US"/>
              </w:rP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D45A63" w:rsidP="00636D05">
            <w:pPr>
              <w:pStyle w:val="Tabellinnehll"/>
              <w:jc w:val="center"/>
            </w:pPr>
            <w:r>
              <w:t>X</w:t>
            </w: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9272EA" w:rsidRDefault="00636D05" w:rsidP="00636D05">
            <w:pPr>
              <w:pStyle w:val="Tabellinnehll"/>
              <w:rPr>
                <w:lang w:val="en-US"/>
              </w:rPr>
            </w:pPr>
            <w:r>
              <w:rPr>
                <w:lang w:val="en-US"/>
              </w:rPr>
              <w:t>Stellan Herbertsson (SD)</w:t>
            </w:r>
          </w:p>
        </w:tc>
        <w:tc>
          <w:tcPr>
            <w:tcW w:w="567" w:type="dxa"/>
            <w:tcBorders>
              <w:top w:val="single" w:sz="6" w:space="0" w:color="auto"/>
              <w:left w:val="single" w:sz="18" w:space="0" w:color="auto"/>
              <w:bottom w:val="single" w:sz="6" w:space="0" w:color="auto"/>
              <w:right w:val="single" w:sz="6" w:space="0" w:color="auto"/>
            </w:tcBorders>
          </w:tcPr>
          <w:p w:rsidR="00636D05" w:rsidRPr="00AA0F87" w:rsidRDefault="00636D05" w:rsidP="00636D05">
            <w:pPr>
              <w:pStyle w:val="Tabellinnehll"/>
              <w:jc w:val="center"/>
              <w:rPr>
                <w:lang w:val="en-US"/>
              </w:rPr>
            </w:pPr>
            <w:r>
              <w:rPr>
                <w:lang w:val="en-US"/>
              </w:rP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D45A63" w:rsidP="00636D05">
            <w:pPr>
              <w:pStyle w:val="Tabellinnehll"/>
              <w:jc w:val="center"/>
            </w:pPr>
            <w:r>
              <w:t>X</w:t>
            </w: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X</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11</w:t>
            </w: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2</w:t>
            </w: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8</w:t>
            </w: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3</w:t>
            </w: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D45A63" w:rsidP="00636D05">
            <w:pPr>
              <w:pStyle w:val="Tabellinnehll"/>
              <w:jc w:val="center"/>
            </w:pPr>
            <w:r>
              <w:t>2</w:t>
            </w: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D45A63" w:rsidP="00636D05">
            <w:pPr>
              <w:pStyle w:val="Tabellinnehll"/>
              <w:jc w:val="center"/>
            </w:pPr>
            <w:r>
              <w:t>12</w:t>
            </w: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D45A63" w:rsidP="00636D05">
            <w:pPr>
              <w:pStyle w:val="Tabellinnehll"/>
              <w:jc w:val="center"/>
            </w:pPr>
            <w:r>
              <w:t>1</w:t>
            </w: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rsidRPr="00EE221C">
              <w:rPr>
                <w:b/>
              </w:rPr>
              <w:t>Ersättare</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Jerry Olsson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Lars Pettersson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r>
              <w:t>Lena Sonesson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Default="00636D05" w:rsidP="00636D05">
            <w:pPr>
              <w:pStyle w:val="Tabellinnehll"/>
            </w:pPr>
            <w:r>
              <w:t>Veronika Bäckström (C)</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Gunnel Stake (M)</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Ingegerd Welin Fogelberg (SiV)</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Viktor Nygren (KD)</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Magnus Jansson (L)</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Thomas Augustsson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Michelle Hedberg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Hans Kleimert (S)</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Nina Johansson (SD)</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r>
              <w:t>X</w:t>
            </w: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r>
              <w:t>Jimmy Jonasson (SD)</w:t>
            </w: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r>
              <w:t>X</w:t>
            </w: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r w:rsidR="00636D05" w:rsidRPr="00495192" w:rsidTr="00636D05">
        <w:trPr>
          <w:cantSplit/>
          <w:trHeight w:val="240"/>
        </w:trPr>
        <w:tc>
          <w:tcPr>
            <w:tcW w:w="4593" w:type="dxa"/>
            <w:tcBorders>
              <w:right w:val="single" w:sz="18" w:space="0" w:color="auto"/>
            </w:tcBorders>
          </w:tcPr>
          <w:p w:rsidR="00636D05" w:rsidRPr="00495192" w:rsidRDefault="00636D05" w:rsidP="00636D05">
            <w:pPr>
              <w:pStyle w:val="Tabellinnehll"/>
            </w:pPr>
          </w:p>
        </w:tc>
        <w:tc>
          <w:tcPr>
            <w:tcW w:w="567"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708"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6"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42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25"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67"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520"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c>
          <w:tcPr>
            <w:tcW w:w="409" w:type="dxa"/>
            <w:tcBorders>
              <w:top w:val="single" w:sz="6" w:space="0" w:color="auto"/>
              <w:left w:val="single" w:sz="18" w:space="0" w:color="auto"/>
              <w:bottom w:val="single" w:sz="6" w:space="0" w:color="auto"/>
              <w:right w:val="single" w:sz="6" w:space="0" w:color="auto"/>
            </w:tcBorders>
          </w:tcPr>
          <w:p w:rsidR="00636D05" w:rsidRPr="00495192" w:rsidRDefault="00636D05" w:rsidP="00636D05">
            <w:pPr>
              <w:pStyle w:val="Tabellinnehll"/>
              <w:jc w:val="center"/>
            </w:pPr>
          </w:p>
        </w:tc>
        <w:tc>
          <w:tcPr>
            <w:tcW w:w="545" w:type="dxa"/>
            <w:tcBorders>
              <w:top w:val="single" w:sz="6" w:space="0" w:color="auto"/>
              <w:left w:val="single" w:sz="6" w:space="0" w:color="auto"/>
              <w:bottom w:val="single" w:sz="6" w:space="0" w:color="auto"/>
              <w:right w:val="single" w:sz="6" w:space="0" w:color="auto"/>
            </w:tcBorders>
          </w:tcPr>
          <w:p w:rsidR="00636D05" w:rsidRPr="00495192" w:rsidRDefault="00636D05" w:rsidP="00636D05">
            <w:pPr>
              <w:pStyle w:val="Tabellinnehll"/>
              <w:jc w:val="center"/>
            </w:pPr>
          </w:p>
        </w:tc>
        <w:tc>
          <w:tcPr>
            <w:tcW w:w="681" w:type="dxa"/>
            <w:tcBorders>
              <w:top w:val="single" w:sz="6" w:space="0" w:color="auto"/>
              <w:left w:val="single" w:sz="6" w:space="0" w:color="auto"/>
              <w:bottom w:val="single" w:sz="6" w:space="0" w:color="auto"/>
              <w:right w:val="single" w:sz="18" w:space="0" w:color="auto"/>
            </w:tcBorders>
          </w:tcPr>
          <w:p w:rsidR="00636D05" w:rsidRPr="00495192" w:rsidRDefault="00636D05" w:rsidP="00636D05">
            <w:pPr>
              <w:pStyle w:val="Tabellinnehll"/>
              <w:jc w:val="center"/>
            </w:pPr>
          </w:p>
        </w:tc>
      </w:tr>
    </w:tbl>
    <w:p w:rsidR="00636D05" w:rsidRDefault="00636D05"/>
    <w:p w:rsidR="00A42433" w:rsidRPr="00A42433" w:rsidRDefault="00A42433" w:rsidP="00A42433"/>
    <w:p w:rsidR="00636D05" w:rsidRDefault="00636D05" w:rsidP="00A42433">
      <w:pPr>
        <w:pStyle w:val="Nrvarolista"/>
        <w:ind w:left="0"/>
        <w:rPr>
          <w:noProof/>
        </w:rPr>
      </w:pPr>
      <w:r>
        <w:lastRenderedPageBreak/>
        <w:t>Ärendelista</w:t>
      </w:r>
      <w:r>
        <w:fldChar w:fldCharType="begin"/>
      </w:r>
      <w:r>
        <w:instrText xml:space="preserve"> TOC \n 1-1 \h \z \t "Rubrik 1;2;Paragrafnummer;1" </w:instrText>
      </w:r>
      <w:r>
        <w:fldChar w:fldCharType="separate"/>
      </w:r>
    </w:p>
    <w:p w:rsidR="00636D05" w:rsidRDefault="00CF3DD3">
      <w:pPr>
        <w:pStyle w:val="Innehll1"/>
        <w:rPr>
          <w:rFonts w:asciiTheme="minorHAnsi" w:eastAsiaTheme="minorEastAsia" w:hAnsiTheme="minorHAnsi" w:cstheme="minorBidi"/>
          <w:noProof/>
          <w:sz w:val="22"/>
          <w:szCs w:val="22"/>
        </w:rPr>
      </w:pPr>
      <w:hyperlink w:anchor="_Toc74297823" w:history="1">
        <w:r w:rsidR="00636D05" w:rsidRPr="00BC6465">
          <w:rPr>
            <w:rStyle w:val="Hyperlnk"/>
            <w:noProof/>
          </w:rPr>
          <w:t>§ 85</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24" w:history="1">
        <w:r w:rsidR="00636D05" w:rsidRPr="00BC6465">
          <w:rPr>
            <w:rStyle w:val="Hyperlnk"/>
            <w:noProof/>
          </w:rPr>
          <w:t>Val av protokolljusterare</w:t>
        </w:r>
        <w:r w:rsidR="00636D05">
          <w:rPr>
            <w:noProof/>
            <w:webHidden/>
          </w:rPr>
          <w:tab/>
        </w:r>
        <w:r w:rsidR="00636D05">
          <w:rPr>
            <w:noProof/>
            <w:webHidden/>
          </w:rPr>
          <w:fldChar w:fldCharType="begin"/>
        </w:r>
        <w:r w:rsidR="00636D05">
          <w:rPr>
            <w:noProof/>
            <w:webHidden/>
          </w:rPr>
          <w:instrText xml:space="preserve"> PAGEREF _Toc74297824 \h </w:instrText>
        </w:r>
        <w:r w:rsidR="00636D05">
          <w:rPr>
            <w:noProof/>
            <w:webHidden/>
          </w:rPr>
        </w:r>
        <w:r w:rsidR="00636D05">
          <w:rPr>
            <w:noProof/>
            <w:webHidden/>
          </w:rPr>
          <w:fldChar w:fldCharType="separate"/>
        </w:r>
        <w:r w:rsidR="00C31982">
          <w:rPr>
            <w:noProof/>
            <w:webHidden/>
          </w:rPr>
          <w:t>5</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25" w:history="1">
        <w:r w:rsidR="00636D05" w:rsidRPr="00BC6465">
          <w:rPr>
            <w:rStyle w:val="Hyperlnk"/>
            <w:noProof/>
          </w:rPr>
          <w:t>§ 86</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26" w:history="1">
        <w:r w:rsidR="00636D05" w:rsidRPr="00BC6465">
          <w:rPr>
            <w:rStyle w:val="Hyperlnk"/>
            <w:noProof/>
          </w:rPr>
          <w:t>Fastställande av dagens föredragningslista</w:t>
        </w:r>
        <w:r w:rsidR="00636D05">
          <w:rPr>
            <w:noProof/>
            <w:webHidden/>
          </w:rPr>
          <w:tab/>
        </w:r>
        <w:r w:rsidR="00636D05">
          <w:rPr>
            <w:noProof/>
            <w:webHidden/>
          </w:rPr>
          <w:fldChar w:fldCharType="begin"/>
        </w:r>
        <w:r w:rsidR="00636D05">
          <w:rPr>
            <w:noProof/>
            <w:webHidden/>
          </w:rPr>
          <w:instrText xml:space="preserve"> PAGEREF _Toc74297826 \h </w:instrText>
        </w:r>
        <w:r w:rsidR="00636D05">
          <w:rPr>
            <w:noProof/>
            <w:webHidden/>
          </w:rPr>
        </w:r>
        <w:r w:rsidR="00636D05">
          <w:rPr>
            <w:noProof/>
            <w:webHidden/>
          </w:rPr>
          <w:fldChar w:fldCharType="separate"/>
        </w:r>
        <w:r w:rsidR="00C31982">
          <w:rPr>
            <w:noProof/>
            <w:webHidden/>
          </w:rPr>
          <w:t>6</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27" w:history="1">
        <w:r w:rsidR="00636D05" w:rsidRPr="00BC6465">
          <w:rPr>
            <w:rStyle w:val="Hyperlnk"/>
            <w:noProof/>
          </w:rPr>
          <w:t>§ 87</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28" w:history="1">
        <w:r w:rsidR="00636D05" w:rsidRPr="00BC6465">
          <w:rPr>
            <w:rStyle w:val="Hyperlnk"/>
            <w:noProof/>
          </w:rPr>
          <w:t>Information: Överklagan av Länsstyrelsens beslut att upphäva teknik- och fritidsnämndens beslut att stänga av gator i centrala Säffle nattetid.</w:t>
        </w:r>
        <w:r w:rsidR="00636D05">
          <w:rPr>
            <w:noProof/>
            <w:webHidden/>
          </w:rPr>
          <w:tab/>
        </w:r>
        <w:r w:rsidR="00636D05">
          <w:rPr>
            <w:noProof/>
            <w:webHidden/>
          </w:rPr>
          <w:fldChar w:fldCharType="begin"/>
        </w:r>
        <w:r w:rsidR="00636D05">
          <w:rPr>
            <w:noProof/>
            <w:webHidden/>
          </w:rPr>
          <w:instrText xml:space="preserve"> PAGEREF _Toc74297828 \h </w:instrText>
        </w:r>
        <w:r w:rsidR="00636D05">
          <w:rPr>
            <w:noProof/>
            <w:webHidden/>
          </w:rPr>
        </w:r>
        <w:r w:rsidR="00636D05">
          <w:rPr>
            <w:noProof/>
            <w:webHidden/>
          </w:rPr>
          <w:fldChar w:fldCharType="separate"/>
        </w:r>
        <w:r w:rsidR="00C31982">
          <w:rPr>
            <w:noProof/>
            <w:webHidden/>
          </w:rPr>
          <w:t>7</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29" w:history="1">
        <w:r w:rsidR="00636D05" w:rsidRPr="00BC6465">
          <w:rPr>
            <w:rStyle w:val="Hyperlnk"/>
            <w:noProof/>
          </w:rPr>
          <w:t>§ 88</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30" w:history="1">
        <w:r w:rsidR="00636D05" w:rsidRPr="00BC6465">
          <w:rPr>
            <w:rStyle w:val="Hyperlnk"/>
            <w:noProof/>
          </w:rPr>
          <w:t>Anmälan av delegationsbeslut</w:t>
        </w:r>
        <w:r w:rsidR="00636D05">
          <w:rPr>
            <w:noProof/>
            <w:webHidden/>
          </w:rPr>
          <w:tab/>
        </w:r>
        <w:r w:rsidR="00636D05">
          <w:rPr>
            <w:noProof/>
            <w:webHidden/>
          </w:rPr>
          <w:fldChar w:fldCharType="begin"/>
        </w:r>
        <w:r w:rsidR="00636D05">
          <w:rPr>
            <w:noProof/>
            <w:webHidden/>
          </w:rPr>
          <w:instrText xml:space="preserve"> PAGEREF _Toc74297830 \h </w:instrText>
        </w:r>
        <w:r w:rsidR="00636D05">
          <w:rPr>
            <w:noProof/>
            <w:webHidden/>
          </w:rPr>
        </w:r>
        <w:r w:rsidR="00636D05">
          <w:rPr>
            <w:noProof/>
            <w:webHidden/>
          </w:rPr>
          <w:fldChar w:fldCharType="separate"/>
        </w:r>
        <w:r w:rsidR="00C31982">
          <w:rPr>
            <w:noProof/>
            <w:webHidden/>
          </w:rPr>
          <w:t>8</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31" w:history="1">
        <w:r w:rsidR="00636D05" w:rsidRPr="00BC6465">
          <w:rPr>
            <w:rStyle w:val="Hyperlnk"/>
            <w:noProof/>
          </w:rPr>
          <w:t>§ 89</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32" w:history="1">
        <w:r w:rsidR="00636D05" w:rsidRPr="00BC6465">
          <w:rPr>
            <w:rStyle w:val="Hyperlnk"/>
            <w:noProof/>
          </w:rPr>
          <w:t>Val av ny ersättare i kommunstyrelsens arbetsutskott efter Madeleine Andersson (C)</w:t>
        </w:r>
        <w:r w:rsidR="00636D05">
          <w:rPr>
            <w:noProof/>
            <w:webHidden/>
          </w:rPr>
          <w:tab/>
        </w:r>
        <w:r w:rsidR="00636D05">
          <w:rPr>
            <w:noProof/>
            <w:webHidden/>
          </w:rPr>
          <w:fldChar w:fldCharType="begin"/>
        </w:r>
        <w:r w:rsidR="00636D05">
          <w:rPr>
            <w:noProof/>
            <w:webHidden/>
          </w:rPr>
          <w:instrText xml:space="preserve"> PAGEREF _Toc74297832 \h </w:instrText>
        </w:r>
        <w:r w:rsidR="00636D05">
          <w:rPr>
            <w:noProof/>
            <w:webHidden/>
          </w:rPr>
        </w:r>
        <w:r w:rsidR="00636D05">
          <w:rPr>
            <w:noProof/>
            <w:webHidden/>
          </w:rPr>
          <w:fldChar w:fldCharType="separate"/>
        </w:r>
        <w:r w:rsidR="00C31982">
          <w:rPr>
            <w:noProof/>
            <w:webHidden/>
          </w:rPr>
          <w:t>9</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33" w:history="1">
        <w:r w:rsidR="00636D05" w:rsidRPr="00BC6465">
          <w:rPr>
            <w:rStyle w:val="Hyperlnk"/>
            <w:noProof/>
          </w:rPr>
          <w:t>§ 90</w:t>
        </w:r>
        <w:r w:rsidR="00636D05">
          <w:rPr>
            <w:rFonts w:asciiTheme="minorHAnsi" w:eastAsiaTheme="minorEastAsia" w:hAnsiTheme="minorHAnsi" w:cstheme="minorBidi"/>
            <w:noProof/>
            <w:sz w:val="22"/>
            <w:szCs w:val="22"/>
          </w:rPr>
          <w:tab/>
        </w:r>
        <w:r w:rsidR="00636D05" w:rsidRPr="00BC6465">
          <w:rPr>
            <w:rStyle w:val="Hyperlnk"/>
            <w:noProof/>
          </w:rPr>
          <w:t>Dnr KS/2020:215</w:t>
        </w:r>
      </w:hyperlink>
    </w:p>
    <w:p w:rsidR="00636D05" w:rsidRDefault="00CF3DD3">
      <w:pPr>
        <w:pStyle w:val="Innehll2"/>
        <w:rPr>
          <w:rFonts w:asciiTheme="minorHAnsi" w:eastAsiaTheme="minorEastAsia" w:hAnsiTheme="minorHAnsi" w:cstheme="minorBidi"/>
          <w:noProof/>
          <w:szCs w:val="22"/>
        </w:rPr>
      </w:pPr>
      <w:hyperlink w:anchor="_Toc74297834" w:history="1">
        <w:r w:rsidR="00636D05" w:rsidRPr="00BC6465">
          <w:rPr>
            <w:rStyle w:val="Hyperlnk"/>
            <w:noProof/>
          </w:rPr>
          <w:t>Borgensförbindelse, regressavtal och avtal om medlemmarnas ansvar för Kommuninvests motpartsexponeringar avseende derivat</w:t>
        </w:r>
        <w:r w:rsidR="00636D05">
          <w:rPr>
            <w:noProof/>
            <w:webHidden/>
          </w:rPr>
          <w:tab/>
        </w:r>
        <w:r w:rsidR="00636D05">
          <w:rPr>
            <w:noProof/>
            <w:webHidden/>
          </w:rPr>
          <w:fldChar w:fldCharType="begin"/>
        </w:r>
        <w:r w:rsidR="00636D05">
          <w:rPr>
            <w:noProof/>
            <w:webHidden/>
          </w:rPr>
          <w:instrText xml:space="preserve"> PAGEREF _Toc74297834 \h </w:instrText>
        </w:r>
        <w:r w:rsidR="00636D05">
          <w:rPr>
            <w:noProof/>
            <w:webHidden/>
          </w:rPr>
        </w:r>
        <w:r w:rsidR="00636D05">
          <w:rPr>
            <w:noProof/>
            <w:webHidden/>
          </w:rPr>
          <w:fldChar w:fldCharType="separate"/>
        </w:r>
        <w:r w:rsidR="00C31982">
          <w:rPr>
            <w:noProof/>
            <w:webHidden/>
          </w:rPr>
          <w:t>10</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35" w:history="1">
        <w:r w:rsidR="00636D05" w:rsidRPr="00BC6465">
          <w:rPr>
            <w:rStyle w:val="Hyperlnk"/>
            <w:noProof/>
          </w:rPr>
          <w:t>§ 91</w:t>
        </w:r>
        <w:r w:rsidR="00636D05">
          <w:rPr>
            <w:rFonts w:asciiTheme="minorHAnsi" w:eastAsiaTheme="minorEastAsia" w:hAnsiTheme="minorHAnsi" w:cstheme="minorBidi"/>
            <w:noProof/>
            <w:sz w:val="22"/>
            <w:szCs w:val="22"/>
          </w:rPr>
          <w:tab/>
        </w:r>
        <w:r w:rsidR="00636D05" w:rsidRPr="00BC6465">
          <w:rPr>
            <w:rStyle w:val="Hyperlnk"/>
            <w:noProof/>
          </w:rPr>
          <w:t>Dnr KS/2021:143</w:t>
        </w:r>
      </w:hyperlink>
    </w:p>
    <w:p w:rsidR="00636D05" w:rsidRDefault="00CF3DD3">
      <w:pPr>
        <w:pStyle w:val="Innehll2"/>
        <w:rPr>
          <w:rFonts w:asciiTheme="minorHAnsi" w:eastAsiaTheme="minorEastAsia" w:hAnsiTheme="minorHAnsi" w:cstheme="minorBidi"/>
          <w:noProof/>
          <w:szCs w:val="22"/>
        </w:rPr>
      </w:pPr>
      <w:hyperlink w:anchor="_Toc74297836" w:history="1">
        <w:r w:rsidR="00636D05" w:rsidRPr="00BC6465">
          <w:rPr>
            <w:rStyle w:val="Hyperlnk"/>
            <w:noProof/>
          </w:rPr>
          <w:t>Årsredovisning 2020 för Rune Lindströms stiftelse</w:t>
        </w:r>
        <w:r w:rsidR="00636D05">
          <w:rPr>
            <w:noProof/>
            <w:webHidden/>
          </w:rPr>
          <w:tab/>
        </w:r>
        <w:r w:rsidR="00636D05">
          <w:rPr>
            <w:noProof/>
            <w:webHidden/>
          </w:rPr>
          <w:fldChar w:fldCharType="begin"/>
        </w:r>
        <w:r w:rsidR="00636D05">
          <w:rPr>
            <w:noProof/>
            <w:webHidden/>
          </w:rPr>
          <w:instrText xml:space="preserve"> PAGEREF _Toc74297836 \h </w:instrText>
        </w:r>
        <w:r w:rsidR="00636D05">
          <w:rPr>
            <w:noProof/>
            <w:webHidden/>
          </w:rPr>
        </w:r>
        <w:r w:rsidR="00636D05">
          <w:rPr>
            <w:noProof/>
            <w:webHidden/>
          </w:rPr>
          <w:fldChar w:fldCharType="separate"/>
        </w:r>
        <w:r w:rsidR="00C31982">
          <w:rPr>
            <w:noProof/>
            <w:webHidden/>
          </w:rPr>
          <w:t>12</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37" w:history="1">
        <w:r w:rsidR="00636D05" w:rsidRPr="00BC6465">
          <w:rPr>
            <w:rStyle w:val="Hyperlnk"/>
            <w:noProof/>
          </w:rPr>
          <w:t>§ 92</w:t>
        </w:r>
        <w:r w:rsidR="00636D05">
          <w:rPr>
            <w:rFonts w:asciiTheme="minorHAnsi" w:eastAsiaTheme="minorEastAsia" w:hAnsiTheme="minorHAnsi" w:cstheme="minorBidi"/>
            <w:noProof/>
            <w:sz w:val="22"/>
            <w:szCs w:val="22"/>
          </w:rPr>
          <w:tab/>
        </w:r>
        <w:r w:rsidR="00636D05" w:rsidRPr="00BC6465">
          <w:rPr>
            <w:rStyle w:val="Hyperlnk"/>
            <w:noProof/>
          </w:rPr>
          <w:t>Dnr KS/2021:144</w:t>
        </w:r>
      </w:hyperlink>
    </w:p>
    <w:p w:rsidR="00636D05" w:rsidRDefault="00CF3DD3">
      <w:pPr>
        <w:pStyle w:val="Innehll2"/>
        <w:rPr>
          <w:rFonts w:asciiTheme="minorHAnsi" w:eastAsiaTheme="minorEastAsia" w:hAnsiTheme="minorHAnsi" w:cstheme="minorBidi"/>
          <w:noProof/>
          <w:szCs w:val="22"/>
        </w:rPr>
      </w:pPr>
      <w:hyperlink w:anchor="_Toc74297838" w:history="1">
        <w:r w:rsidR="00636D05" w:rsidRPr="00BC6465">
          <w:rPr>
            <w:rStyle w:val="Hyperlnk"/>
            <w:noProof/>
          </w:rPr>
          <w:t>Årsredovisning 2020 för Ulla och Rune Jonasons fond</w:t>
        </w:r>
        <w:r w:rsidR="00636D05">
          <w:rPr>
            <w:noProof/>
            <w:webHidden/>
          </w:rPr>
          <w:tab/>
        </w:r>
        <w:r w:rsidR="00636D05">
          <w:rPr>
            <w:noProof/>
            <w:webHidden/>
          </w:rPr>
          <w:fldChar w:fldCharType="begin"/>
        </w:r>
        <w:r w:rsidR="00636D05">
          <w:rPr>
            <w:noProof/>
            <w:webHidden/>
          </w:rPr>
          <w:instrText xml:space="preserve"> PAGEREF _Toc74297838 \h </w:instrText>
        </w:r>
        <w:r w:rsidR="00636D05">
          <w:rPr>
            <w:noProof/>
            <w:webHidden/>
          </w:rPr>
        </w:r>
        <w:r w:rsidR="00636D05">
          <w:rPr>
            <w:noProof/>
            <w:webHidden/>
          </w:rPr>
          <w:fldChar w:fldCharType="separate"/>
        </w:r>
        <w:r w:rsidR="00C31982">
          <w:rPr>
            <w:noProof/>
            <w:webHidden/>
          </w:rPr>
          <w:t>14</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39" w:history="1">
        <w:r w:rsidR="00636D05" w:rsidRPr="00BC6465">
          <w:rPr>
            <w:rStyle w:val="Hyperlnk"/>
            <w:noProof/>
          </w:rPr>
          <w:t>§ 93</w:t>
        </w:r>
        <w:r w:rsidR="00636D05">
          <w:rPr>
            <w:rFonts w:asciiTheme="minorHAnsi" w:eastAsiaTheme="minorEastAsia" w:hAnsiTheme="minorHAnsi" w:cstheme="minorBidi"/>
            <w:noProof/>
            <w:sz w:val="22"/>
            <w:szCs w:val="22"/>
          </w:rPr>
          <w:tab/>
        </w:r>
        <w:r w:rsidR="00636D05" w:rsidRPr="00BC6465">
          <w:rPr>
            <w:rStyle w:val="Hyperlnk"/>
            <w:noProof/>
          </w:rPr>
          <w:t>Dnr KS/2021:146</w:t>
        </w:r>
      </w:hyperlink>
    </w:p>
    <w:p w:rsidR="00636D05" w:rsidRDefault="00CF3DD3">
      <w:pPr>
        <w:pStyle w:val="Innehll2"/>
        <w:rPr>
          <w:rFonts w:asciiTheme="minorHAnsi" w:eastAsiaTheme="minorEastAsia" w:hAnsiTheme="minorHAnsi" w:cstheme="minorBidi"/>
          <w:noProof/>
          <w:szCs w:val="22"/>
        </w:rPr>
      </w:pPr>
      <w:hyperlink w:anchor="_Toc74297840" w:history="1">
        <w:r w:rsidR="00636D05" w:rsidRPr="00BC6465">
          <w:rPr>
            <w:rStyle w:val="Hyperlnk"/>
            <w:noProof/>
          </w:rPr>
          <w:t>Rivning av sophus på fastigheten Krokstad 3:25</w:t>
        </w:r>
        <w:r w:rsidR="00636D05">
          <w:rPr>
            <w:noProof/>
            <w:webHidden/>
          </w:rPr>
          <w:tab/>
        </w:r>
        <w:r w:rsidR="00636D05">
          <w:rPr>
            <w:noProof/>
            <w:webHidden/>
          </w:rPr>
          <w:fldChar w:fldCharType="begin"/>
        </w:r>
        <w:r w:rsidR="00636D05">
          <w:rPr>
            <w:noProof/>
            <w:webHidden/>
          </w:rPr>
          <w:instrText xml:space="preserve"> PAGEREF _Toc74297840 \h </w:instrText>
        </w:r>
        <w:r w:rsidR="00636D05">
          <w:rPr>
            <w:noProof/>
            <w:webHidden/>
          </w:rPr>
        </w:r>
        <w:r w:rsidR="00636D05">
          <w:rPr>
            <w:noProof/>
            <w:webHidden/>
          </w:rPr>
          <w:fldChar w:fldCharType="separate"/>
        </w:r>
        <w:r w:rsidR="00C31982">
          <w:rPr>
            <w:noProof/>
            <w:webHidden/>
          </w:rPr>
          <w:t>15</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41" w:history="1">
        <w:r w:rsidR="00636D05" w:rsidRPr="00BC6465">
          <w:rPr>
            <w:rStyle w:val="Hyperlnk"/>
            <w:noProof/>
          </w:rPr>
          <w:t>§ 94</w:t>
        </w:r>
        <w:r w:rsidR="00636D05">
          <w:rPr>
            <w:rFonts w:asciiTheme="minorHAnsi" w:eastAsiaTheme="minorEastAsia" w:hAnsiTheme="minorHAnsi" w:cstheme="minorBidi"/>
            <w:noProof/>
            <w:sz w:val="22"/>
            <w:szCs w:val="22"/>
          </w:rPr>
          <w:tab/>
        </w:r>
        <w:r w:rsidR="00636D05" w:rsidRPr="00BC6465">
          <w:rPr>
            <w:rStyle w:val="Hyperlnk"/>
            <w:noProof/>
          </w:rPr>
          <w:t>Dnr KS/2021:137</w:t>
        </w:r>
      </w:hyperlink>
    </w:p>
    <w:p w:rsidR="00636D05" w:rsidRDefault="00CF3DD3">
      <w:pPr>
        <w:pStyle w:val="Innehll2"/>
        <w:rPr>
          <w:rFonts w:asciiTheme="minorHAnsi" w:eastAsiaTheme="minorEastAsia" w:hAnsiTheme="minorHAnsi" w:cstheme="minorBidi"/>
          <w:noProof/>
          <w:szCs w:val="22"/>
        </w:rPr>
      </w:pPr>
      <w:hyperlink w:anchor="_Toc74297842" w:history="1">
        <w:r w:rsidR="00636D05" w:rsidRPr="00BC6465">
          <w:rPr>
            <w:rStyle w:val="Hyperlnk"/>
            <w:noProof/>
          </w:rPr>
          <w:t>Sänkta lokalhyror kvartal 1 2021 med anledning av Coronapandemin</w:t>
        </w:r>
        <w:r w:rsidR="00636D05">
          <w:rPr>
            <w:noProof/>
            <w:webHidden/>
          </w:rPr>
          <w:tab/>
        </w:r>
        <w:r w:rsidR="00636D05">
          <w:rPr>
            <w:noProof/>
            <w:webHidden/>
          </w:rPr>
          <w:fldChar w:fldCharType="begin"/>
        </w:r>
        <w:r w:rsidR="00636D05">
          <w:rPr>
            <w:noProof/>
            <w:webHidden/>
          </w:rPr>
          <w:instrText xml:space="preserve"> PAGEREF _Toc74297842 \h </w:instrText>
        </w:r>
        <w:r w:rsidR="00636D05">
          <w:rPr>
            <w:noProof/>
            <w:webHidden/>
          </w:rPr>
        </w:r>
        <w:r w:rsidR="00636D05">
          <w:rPr>
            <w:noProof/>
            <w:webHidden/>
          </w:rPr>
          <w:fldChar w:fldCharType="separate"/>
        </w:r>
        <w:r w:rsidR="00C31982">
          <w:rPr>
            <w:noProof/>
            <w:webHidden/>
          </w:rPr>
          <w:t>16</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43" w:history="1">
        <w:r w:rsidR="00636D05" w:rsidRPr="00BC6465">
          <w:rPr>
            <w:rStyle w:val="Hyperlnk"/>
            <w:noProof/>
          </w:rPr>
          <w:t>§ 95</w:t>
        </w:r>
        <w:r w:rsidR="00636D05">
          <w:rPr>
            <w:rFonts w:asciiTheme="minorHAnsi" w:eastAsiaTheme="minorEastAsia" w:hAnsiTheme="minorHAnsi" w:cstheme="minorBidi"/>
            <w:noProof/>
            <w:sz w:val="22"/>
            <w:szCs w:val="22"/>
          </w:rPr>
          <w:tab/>
        </w:r>
        <w:r w:rsidR="00636D05" w:rsidRPr="00BC6465">
          <w:rPr>
            <w:rStyle w:val="Hyperlnk"/>
            <w:noProof/>
          </w:rPr>
          <w:t>Dnr KS/2021:119</w:t>
        </w:r>
      </w:hyperlink>
    </w:p>
    <w:p w:rsidR="00636D05" w:rsidRDefault="00CF3DD3">
      <w:pPr>
        <w:pStyle w:val="Innehll2"/>
        <w:rPr>
          <w:rFonts w:asciiTheme="minorHAnsi" w:eastAsiaTheme="minorEastAsia" w:hAnsiTheme="minorHAnsi" w:cstheme="minorBidi"/>
          <w:noProof/>
          <w:szCs w:val="22"/>
        </w:rPr>
      </w:pPr>
      <w:hyperlink w:anchor="_Toc74297844" w:history="1">
        <w:r w:rsidR="00636D05" w:rsidRPr="00BC6465">
          <w:rPr>
            <w:rStyle w:val="Hyperlnk"/>
            <w:noProof/>
          </w:rPr>
          <w:t>Planprogram för Krokstadshalvön</w:t>
        </w:r>
        <w:r w:rsidR="00636D05">
          <w:rPr>
            <w:noProof/>
            <w:webHidden/>
          </w:rPr>
          <w:tab/>
        </w:r>
        <w:r w:rsidR="00636D05">
          <w:rPr>
            <w:noProof/>
            <w:webHidden/>
          </w:rPr>
          <w:fldChar w:fldCharType="begin"/>
        </w:r>
        <w:r w:rsidR="00636D05">
          <w:rPr>
            <w:noProof/>
            <w:webHidden/>
          </w:rPr>
          <w:instrText xml:space="preserve"> PAGEREF _Toc74297844 \h </w:instrText>
        </w:r>
        <w:r w:rsidR="00636D05">
          <w:rPr>
            <w:noProof/>
            <w:webHidden/>
          </w:rPr>
        </w:r>
        <w:r w:rsidR="00636D05">
          <w:rPr>
            <w:noProof/>
            <w:webHidden/>
          </w:rPr>
          <w:fldChar w:fldCharType="separate"/>
        </w:r>
        <w:r w:rsidR="00C31982">
          <w:rPr>
            <w:noProof/>
            <w:webHidden/>
          </w:rPr>
          <w:t>17</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45" w:history="1">
        <w:r w:rsidR="00636D05" w:rsidRPr="00BC6465">
          <w:rPr>
            <w:rStyle w:val="Hyperlnk"/>
            <w:noProof/>
          </w:rPr>
          <w:t>§ 96</w:t>
        </w:r>
        <w:r w:rsidR="00636D05">
          <w:rPr>
            <w:rFonts w:asciiTheme="minorHAnsi" w:eastAsiaTheme="minorEastAsia" w:hAnsiTheme="minorHAnsi" w:cstheme="minorBidi"/>
            <w:noProof/>
            <w:sz w:val="22"/>
            <w:szCs w:val="22"/>
          </w:rPr>
          <w:tab/>
        </w:r>
        <w:r w:rsidR="00636D05" w:rsidRPr="00BC6465">
          <w:rPr>
            <w:rStyle w:val="Hyperlnk"/>
            <w:noProof/>
          </w:rPr>
          <w:t>Dnr KS/2020:161</w:t>
        </w:r>
      </w:hyperlink>
    </w:p>
    <w:p w:rsidR="00636D05" w:rsidRDefault="00CF3DD3">
      <w:pPr>
        <w:pStyle w:val="Innehll2"/>
        <w:rPr>
          <w:rFonts w:asciiTheme="minorHAnsi" w:eastAsiaTheme="minorEastAsia" w:hAnsiTheme="minorHAnsi" w:cstheme="minorBidi"/>
          <w:noProof/>
          <w:szCs w:val="22"/>
        </w:rPr>
      </w:pPr>
      <w:hyperlink w:anchor="_Toc74297846" w:history="1">
        <w:r w:rsidR="00636D05" w:rsidRPr="00BC6465">
          <w:rPr>
            <w:rStyle w:val="Hyperlnk"/>
            <w:noProof/>
          </w:rPr>
          <w:t>Skrivelse från Trafikverket angående förberedande åtgärder och undersökningar för projekt E45 Säffle-Valnäs, mötesfri landsväg, Etapp 2</w:t>
        </w:r>
        <w:r w:rsidR="00636D05">
          <w:rPr>
            <w:noProof/>
            <w:webHidden/>
          </w:rPr>
          <w:tab/>
        </w:r>
        <w:r w:rsidR="00636D05">
          <w:rPr>
            <w:noProof/>
            <w:webHidden/>
          </w:rPr>
          <w:fldChar w:fldCharType="begin"/>
        </w:r>
        <w:r w:rsidR="00636D05">
          <w:rPr>
            <w:noProof/>
            <w:webHidden/>
          </w:rPr>
          <w:instrText xml:space="preserve"> PAGEREF _Toc74297846 \h </w:instrText>
        </w:r>
        <w:r w:rsidR="00636D05">
          <w:rPr>
            <w:noProof/>
            <w:webHidden/>
          </w:rPr>
        </w:r>
        <w:r w:rsidR="00636D05">
          <w:rPr>
            <w:noProof/>
            <w:webHidden/>
          </w:rPr>
          <w:fldChar w:fldCharType="separate"/>
        </w:r>
        <w:r w:rsidR="00C31982">
          <w:rPr>
            <w:noProof/>
            <w:webHidden/>
          </w:rPr>
          <w:t>18</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47" w:history="1">
        <w:r w:rsidR="00636D05" w:rsidRPr="00BC6465">
          <w:rPr>
            <w:rStyle w:val="Hyperlnk"/>
            <w:noProof/>
          </w:rPr>
          <w:t>§ 97</w:t>
        </w:r>
        <w:r w:rsidR="00636D05">
          <w:rPr>
            <w:rFonts w:asciiTheme="minorHAnsi" w:eastAsiaTheme="minorEastAsia" w:hAnsiTheme="minorHAnsi" w:cstheme="minorBidi"/>
            <w:noProof/>
            <w:sz w:val="22"/>
            <w:szCs w:val="22"/>
          </w:rPr>
          <w:tab/>
        </w:r>
        <w:r w:rsidR="00636D05" w:rsidRPr="00BC6465">
          <w:rPr>
            <w:rStyle w:val="Hyperlnk"/>
            <w:noProof/>
          </w:rPr>
          <w:t>Dnr KS/2021:129</w:t>
        </w:r>
      </w:hyperlink>
    </w:p>
    <w:p w:rsidR="00636D05" w:rsidRDefault="00CF3DD3">
      <w:pPr>
        <w:pStyle w:val="Innehll2"/>
        <w:rPr>
          <w:rFonts w:asciiTheme="minorHAnsi" w:eastAsiaTheme="minorEastAsia" w:hAnsiTheme="minorHAnsi" w:cstheme="minorBidi"/>
          <w:noProof/>
          <w:szCs w:val="22"/>
        </w:rPr>
      </w:pPr>
      <w:hyperlink w:anchor="_Toc74297848" w:history="1">
        <w:r w:rsidR="00636D05" w:rsidRPr="00BC6465">
          <w:rPr>
            <w:rStyle w:val="Hyperlnk"/>
            <w:noProof/>
          </w:rPr>
          <w:t>Ekonomisk uppföljning för kommunkoncernen efter tertial 1 2021</w:t>
        </w:r>
        <w:r w:rsidR="00636D05">
          <w:rPr>
            <w:noProof/>
            <w:webHidden/>
          </w:rPr>
          <w:tab/>
        </w:r>
        <w:r w:rsidR="00636D05">
          <w:rPr>
            <w:noProof/>
            <w:webHidden/>
          </w:rPr>
          <w:fldChar w:fldCharType="begin"/>
        </w:r>
        <w:r w:rsidR="00636D05">
          <w:rPr>
            <w:noProof/>
            <w:webHidden/>
          </w:rPr>
          <w:instrText xml:space="preserve"> PAGEREF _Toc74297848 \h </w:instrText>
        </w:r>
        <w:r w:rsidR="00636D05">
          <w:rPr>
            <w:noProof/>
            <w:webHidden/>
          </w:rPr>
        </w:r>
        <w:r w:rsidR="00636D05">
          <w:rPr>
            <w:noProof/>
            <w:webHidden/>
          </w:rPr>
          <w:fldChar w:fldCharType="separate"/>
        </w:r>
        <w:r w:rsidR="00C31982">
          <w:rPr>
            <w:noProof/>
            <w:webHidden/>
          </w:rPr>
          <w:t>19</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49" w:history="1">
        <w:r w:rsidR="00636D05" w:rsidRPr="00BC6465">
          <w:rPr>
            <w:rStyle w:val="Hyperlnk"/>
            <w:noProof/>
          </w:rPr>
          <w:t>§ 98</w:t>
        </w:r>
        <w:r w:rsidR="00636D05">
          <w:rPr>
            <w:rFonts w:asciiTheme="minorHAnsi" w:eastAsiaTheme="minorEastAsia" w:hAnsiTheme="minorHAnsi" w:cstheme="minorBidi"/>
            <w:noProof/>
            <w:sz w:val="22"/>
            <w:szCs w:val="22"/>
          </w:rPr>
          <w:tab/>
        </w:r>
        <w:r w:rsidR="00636D05" w:rsidRPr="00BC6465">
          <w:rPr>
            <w:rStyle w:val="Hyperlnk"/>
            <w:noProof/>
          </w:rPr>
          <w:t>Dnr KS/2021:130</w:t>
        </w:r>
      </w:hyperlink>
    </w:p>
    <w:p w:rsidR="00636D05" w:rsidRDefault="00CF3DD3">
      <w:pPr>
        <w:pStyle w:val="Innehll2"/>
        <w:rPr>
          <w:rFonts w:asciiTheme="minorHAnsi" w:eastAsiaTheme="minorEastAsia" w:hAnsiTheme="minorHAnsi" w:cstheme="minorBidi"/>
          <w:noProof/>
          <w:szCs w:val="22"/>
        </w:rPr>
      </w:pPr>
      <w:hyperlink w:anchor="_Toc74297850" w:history="1">
        <w:r w:rsidR="00636D05" w:rsidRPr="00BC6465">
          <w:rPr>
            <w:rStyle w:val="Hyperlnk"/>
            <w:noProof/>
          </w:rPr>
          <w:t>Nivå för partistöd 2022</w:t>
        </w:r>
        <w:r w:rsidR="00636D05">
          <w:rPr>
            <w:noProof/>
            <w:webHidden/>
          </w:rPr>
          <w:tab/>
        </w:r>
        <w:r w:rsidR="00636D05">
          <w:rPr>
            <w:noProof/>
            <w:webHidden/>
          </w:rPr>
          <w:fldChar w:fldCharType="begin"/>
        </w:r>
        <w:r w:rsidR="00636D05">
          <w:rPr>
            <w:noProof/>
            <w:webHidden/>
          </w:rPr>
          <w:instrText xml:space="preserve"> PAGEREF _Toc74297850 \h </w:instrText>
        </w:r>
        <w:r w:rsidR="00636D05">
          <w:rPr>
            <w:noProof/>
            <w:webHidden/>
          </w:rPr>
        </w:r>
        <w:r w:rsidR="00636D05">
          <w:rPr>
            <w:noProof/>
            <w:webHidden/>
          </w:rPr>
          <w:fldChar w:fldCharType="separate"/>
        </w:r>
        <w:r w:rsidR="00C31982">
          <w:rPr>
            <w:noProof/>
            <w:webHidden/>
          </w:rPr>
          <w:t>21</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51" w:history="1">
        <w:r w:rsidR="00636D05" w:rsidRPr="00BC6465">
          <w:rPr>
            <w:rStyle w:val="Hyperlnk"/>
            <w:noProof/>
          </w:rPr>
          <w:t>§ 99</w:t>
        </w:r>
        <w:r w:rsidR="00636D05">
          <w:rPr>
            <w:rFonts w:asciiTheme="minorHAnsi" w:eastAsiaTheme="minorEastAsia" w:hAnsiTheme="minorHAnsi" w:cstheme="minorBidi"/>
            <w:noProof/>
            <w:sz w:val="22"/>
            <w:szCs w:val="22"/>
          </w:rPr>
          <w:tab/>
        </w:r>
        <w:r w:rsidR="00636D05" w:rsidRPr="00BC6465">
          <w:rPr>
            <w:rStyle w:val="Hyperlnk"/>
            <w:noProof/>
          </w:rPr>
          <w:t>Dnr KS/2021:41</w:t>
        </w:r>
      </w:hyperlink>
    </w:p>
    <w:p w:rsidR="00636D05" w:rsidRDefault="00CF3DD3">
      <w:pPr>
        <w:pStyle w:val="Innehll2"/>
        <w:rPr>
          <w:rFonts w:asciiTheme="minorHAnsi" w:eastAsiaTheme="minorEastAsia" w:hAnsiTheme="minorHAnsi" w:cstheme="minorBidi"/>
          <w:noProof/>
          <w:szCs w:val="22"/>
        </w:rPr>
      </w:pPr>
      <w:hyperlink w:anchor="_Toc74297852" w:history="1">
        <w:r w:rsidR="00636D05" w:rsidRPr="00BC6465">
          <w:rPr>
            <w:rStyle w:val="Hyperlnk"/>
            <w:noProof/>
          </w:rPr>
          <w:t>Budget 2022 samt plan 2023-2024 för Säffle kommun samt ägardirektiv för bolagen 2022</w:t>
        </w:r>
        <w:r w:rsidR="00636D05">
          <w:rPr>
            <w:noProof/>
            <w:webHidden/>
          </w:rPr>
          <w:tab/>
        </w:r>
        <w:r w:rsidR="00636D05">
          <w:rPr>
            <w:noProof/>
            <w:webHidden/>
          </w:rPr>
          <w:fldChar w:fldCharType="begin"/>
        </w:r>
        <w:r w:rsidR="00636D05">
          <w:rPr>
            <w:noProof/>
            <w:webHidden/>
          </w:rPr>
          <w:instrText xml:space="preserve"> PAGEREF _Toc74297852 \h </w:instrText>
        </w:r>
        <w:r w:rsidR="00636D05">
          <w:rPr>
            <w:noProof/>
            <w:webHidden/>
          </w:rPr>
        </w:r>
        <w:r w:rsidR="00636D05">
          <w:rPr>
            <w:noProof/>
            <w:webHidden/>
          </w:rPr>
          <w:fldChar w:fldCharType="separate"/>
        </w:r>
        <w:r w:rsidR="00C31982">
          <w:rPr>
            <w:noProof/>
            <w:webHidden/>
          </w:rPr>
          <w:t>23</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53" w:history="1">
        <w:r w:rsidR="00636D05" w:rsidRPr="00BC6465">
          <w:rPr>
            <w:rStyle w:val="Hyperlnk"/>
            <w:noProof/>
          </w:rPr>
          <w:t>§ 100</w:t>
        </w:r>
        <w:r w:rsidR="00636D05">
          <w:rPr>
            <w:rFonts w:asciiTheme="minorHAnsi" w:eastAsiaTheme="minorEastAsia" w:hAnsiTheme="minorHAnsi" w:cstheme="minorBidi"/>
            <w:noProof/>
            <w:sz w:val="22"/>
            <w:szCs w:val="22"/>
          </w:rPr>
          <w:tab/>
        </w:r>
        <w:r w:rsidR="00636D05" w:rsidRPr="00BC6465">
          <w:rPr>
            <w:rStyle w:val="Hyperlnk"/>
            <w:noProof/>
          </w:rPr>
          <w:t>Dnr KS/2021:132</w:t>
        </w:r>
      </w:hyperlink>
    </w:p>
    <w:p w:rsidR="00636D05" w:rsidRDefault="00CF3DD3">
      <w:pPr>
        <w:pStyle w:val="Innehll2"/>
        <w:rPr>
          <w:rFonts w:asciiTheme="minorHAnsi" w:eastAsiaTheme="minorEastAsia" w:hAnsiTheme="minorHAnsi" w:cstheme="minorBidi"/>
          <w:noProof/>
          <w:szCs w:val="22"/>
        </w:rPr>
      </w:pPr>
      <w:hyperlink w:anchor="_Toc74297854" w:history="1">
        <w:r w:rsidR="00636D05" w:rsidRPr="00BC6465">
          <w:rPr>
            <w:rStyle w:val="Hyperlnk"/>
            <w:noProof/>
          </w:rPr>
          <w:t>Ramborgen för Säfflebostäder AB 2022</w:t>
        </w:r>
        <w:r w:rsidR="00636D05">
          <w:rPr>
            <w:noProof/>
            <w:webHidden/>
          </w:rPr>
          <w:tab/>
        </w:r>
        <w:r w:rsidR="00636D05">
          <w:rPr>
            <w:noProof/>
            <w:webHidden/>
          </w:rPr>
          <w:fldChar w:fldCharType="begin"/>
        </w:r>
        <w:r w:rsidR="00636D05">
          <w:rPr>
            <w:noProof/>
            <w:webHidden/>
          </w:rPr>
          <w:instrText xml:space="preserve"> PAGEREF _Toc74297854 \h </w:instrText>
        </w:r>
        <w:r w:rsidR="00636D05">
          <w:rPr>
            <w:noProof/>
            <w:webHidden/>
          </w:rPr>
        </w:r>
        <w:r w:rsidR="00636D05">
          <w:rPr>
            <w:noProof/>
            <w:webHidden/>
          </w:rPr>
          <w:fldChar w:fldCharType="separate"/>
        </w:r>
        <w:r w:rsidR="00C31982">
          <w:rPr>
            <w:noProof/>
            <w:webHidden/>
          </w:rPr>
          <w:t>29</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55" w:history="1">
        <w:r w:rsidR="00636D05" w:rsidRPr="00BC6465">
          <w:rPr>
            <w:rStyle w:val="Hyperlnk"/>
            <w:noProof/>
          </w:rPr>
          <w:t>§ 101</w:t>
        </w:r>
        <w:r w:rsidR="00636D05">
          <w:rPr>
            <w:rFonts w:asciiTheme="minorHAnsi" w:eastAsiaTheme="minorEastAsia" w:hAnsiTheme="minorHAnsi" w:cstheme="minorBidi"/>
            <w:noProof/>
            <w:sz w:val="22"/>
            <w:szCs w:val="22"/>
          </w:rPr>
          <w:tab/>
        </w:r>
        <w:r w:rsidR="00636D05" w:rsidRPr="00BC6465">
          <w:rPr>
            <w:rStyle w:val="Hyperlnk"/>
            <w:noProof/>
          </w:rPr>
          <w:t>Dnr KS/2021:55</w:t>
        </w:r>
      </w:hyperlink>
    </w:p>
    <w:p w:rsidR="00636D05" w:rsidRDefault="00CF3DD3">
      <w:pPr>
        <w:pStyle w:val="Innehll2"/>
        <w:rPr>
          <w:rFonts w:asciiTheme="minorHAnsi" w:eastAsiaTheme="minorEastAsia" w:hAnsiTheme="minorHAnsi" w:cstheme="minorBidi"/>
          <w:noProof/>
          <w:szCs w:val="22"/>
        </w:rPr>
      </w:pPr>
      <w:hyperlink w:anchor="_Toc74297856" w:history="1">
        <w:r w:rsidR="00636D05" w:rsidRPr="00BC6465">
          <w:rPr>
            <w:rStyle w:val="Hyperlnk"/>
            <w:noProof/>
          </w:rPr>
          <w:t>Svar på motion från SiV gällande att ta fram och implementera en kommunövergripande handlingsplan mot självmord för Säffle kommun</w:t>
        </w:r>
        <w:r w:rsidR="00636D05">
          <w:rPr>
            <w:noProof/>
            <w:webHidden/>
          </w:rPr>
          <w:tab/>
        </w:r>
        <w:r w:rsidR="00636D05">
          <w:rPr>
            <w:noProof/>
            <w:webHidden/>
          </w:rPr>
          <w:fldChar w:fldCharType="begin"/>
        </w:r>
        <w:r w:rsidR="00636D05">
          <w:rPr>
            <w:noProof/>
            <w:webHidden/>
          </w:rPr>
          <w:instrText xml:space="preserve"> PAGEREF _Toc74297856 \h </w:instrText>
        </w:r>
        <w:r w:rsidR="00636D05">
          <w:rPr>
            <w:noProof/>
            <w:webHidden/>
          </w:rPr>
        </w:r>
        <w:r w:rsidR="00636D05">
          <w:rPr>
            <w:noProof/>
            <w:webHidden/>
          </w:rPr>
          <w:fldChar w:fldCharType="separate"/>
        </w:r>
        <w:r w:rsidR="00C31982">
          <w:rPr>
            <w:noProof/>
            <w:webHidden/>
          </w:rPr>
          <w:t>30</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57" w:history="1">
        <w:r w:rsidR="00636D05" w:rsidRPr="00BC6465">
          <w:rPr>
            <w:rStyle w:val="Hyperlnk"/>
            <w:noProof/>
          </w:rPr>
          <w:t>§ 102</w:t>
        </w:r>
        <w:r w:rsidR="00636D05">
          <w:rPr>
            <w:rFonts w:asciiTheme="minorHAnsi" w:eastAsiaTheme="minorEastAsia" w:hAnsiTheme="minorHAnsi" w:cstheme="minorBidi"/>
            <w:noProof/>
            <w:sz w:val="22"/>
            <w:szCs w:val="22"/>
          </w:rPr>
          <w:tab/>
        </w:r>
        <w:r w:rsidR="00636D05" w:rsidRPr="00BC6465">
          <w:rPr>
            <w:rStyle w:val="Hyperlnk"/>
            <w:noProof/>
          </w:rPr>
          <w:t>Dnr KS/2020:20</w:t>
        </w:r>
      </w:hyperlink>
    </w:p>
    <w:p w:rsidR="00636D05" w:rsidRDefault="00CF3DD3">
      <w:pPr>
        <w:pStyle w:val="Innehll2"/>
        <w:rPr>
          <w:rFonts w:asciiTheme="minorHAnsi" w:eastAsiaTheme="minorEastAsia" w:hAnsiTheme="minorHAnsi" w:cstheme="minorBidi"/>
          <w:noProof/>
          <w:szCs w:val="22"/>
        </w:rPr>
      </w:pPr>
      <w:hyperlink w:anchor="_Toc74297858" w:history="1">
        <w:r w:rsidR="00636D05" w:rsidRPr="00BC6465">
          <w:rPr>
            <w:rStyle w:val="Hyperlnk"/>
            <w:noProof/>
          </w:rPr>
          <w:t>Svar på motion angående att öppna ett medborgarkontor</w:t>
        </w:r>
        <w:r w:rsidR="00636D05">
          <w:rPr>
            <w:noProof/>
            <w:webHidden/>
          </w:rPr>
          <w:tab/>
        </w:r>
        <w:r w:rsidR="00636D05">
          <w:rPr>
            <w:noProof/>
            <w:webHidden/>
          </w:rPr>
          <w:fldChar w:fldCharType="begin"/>
        </w:r>
        <w:r w:rsidR="00636D05">
          <w:rPr>
            <w:noProof/>
            <w:webHidden/>
          </w:rPr>
          <w:instrText xml:space="preserve"> PAGEREF _Toc74297858 \h </w:instrText>
        </w:r>
        <w:r w:rsidR="00636D05">
          <w:rPr>
            <w:noProof/>
            <w:webHidden/>
          </w:rPr>
        </w:r>
        <w:r w:rsidR="00636D05">
          <w:rPr>
            <w:noProof/>
            <w:webHidden/>
          </w:rPr>
          <w:fldChar w:fldCharType="separate"/>
        </w:r>
        <w:r w:rsidR="00C31982">
          <w:rPr>
            <w:noProof/>
            <w:webHidden/>
          </w:rPr>
          <w:t>31</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59" w:history="1">
        <w:r w:rsidR="00636D05" w:rsidRPr="00BC6465">
          <w:rPr>
            <w:rStyle w:val="Hyperlnk"/>
            <w:noProof/>
          </w:rPr>
          <w:t>§ 103</w:t>
        </w:r>
        <w:r w:rsidR="00636D05">
          <w:rPr>
            <w:rFonts w:asciiTheme="minorHAnsi" w:eastAsiaTheme="minorEastAsia" w:hAnsiTheme="minorHAnsi" w:cstheme="minorBidi"/>
            <w:noProof/>
            <w:sz w:val="22"/>
            <w:szCs w:val="22"/>
          </w:rPr>
          <w:tab/>
        </w:r>
        <w:r w:rsidR="00636D05" w:rsidRPr="00BC6465">
          <w:rPr>
            <w:rStyle w:val="Hyperlnk"/>
            <w:noProof/>
          </w:rPr>
          <w:t>Dnr KS/2021:133</w:t>
        </w:r>
      </w:hyperlink>
    </w:p>
    <w:p w:rsidR="00636D05" w:rsidRDefault="00CF3DD3">
      <w:pPr>
        <w:pStyle w:val="Innehll2"/>
        <w:rPr>
          <w:rFonts w:asciiTheme="minorHAnsi" w:eastAsiaTheme="minorEastAsia" w:hAnsiTheme="minorHAnsi" w:cstheme="minorBidi"/>
          <w:noProof/>
          <w:szCs w:val="22"/>
        </w:rPr>
      </w:pPr>
      <w:hyperlink w:anchor="_Toc74297860" w:history="1">
        <w:r w:rsidR="00636D05" w:rsidRPr="00BC6465">
          <w:rPr>
            <w:rStyle w:val="Hyperlnk"/>
            <w:noProof/>
          </w:rPr>
          <w:t>Beslut om ansvarsfrihet samt godkännande av årsredovisning år 2020 för samordningsförbundet BÅDESÅ</w:t>
        </w:r>
        <w:r w:rsidR="00636D05">
          <w:rPr>
            <w:noProof/>
            <w:webHidden/>
          </w:rPr>
          <w:tab/>
        </w:r>
        <w:r w:rsidR="00636D05">
          <w:rPr>
            <w:noProof/>
            <w:webHidden/>
          </w:rPr>
          <w:fldChar w:fldCharType="begin"/>
        </w:r>
        <w:r w:rsidR="00636D05">
          <w:rPr>
            <w:noProof/>
            <w:webHidden/>
          </w:rPr>
          <w:instrText xml:space="preserve"> PAGEREF _Toc74297860 \h </w:instrText>
        </w:r>
        <w:r w:rsidR="00636D05">
          <w:rPr>
            <w:noProof/>
            <w:webHidden/>
          </w:rPr>
        </w:r>
        <w:r w:rsidR="00636D05">
          <w:rPr>
            <w:noProof/>
            <w:webHidden/>
          </w:rPr>
          <w:fldChar w:fldCharType="separate"/>
        </w:r>
        <w:r w:rsidR="00C31982">
          <w:rPr>
            <w:noProof/>
            <w:webHidden/>
          </w:rPr>
          <w:t>33</w:t>
        </w:r>
        <w:r w:rsidR="00636D05">
          <w:rPr>
            <w:noProof/>
            <w:webHidden/>
          </w:rPr>
          <w:fldChar w:fldCharType="end"/>
        </w:r>
      </w:hyperlink>
    </w:p>
    <w:p w:rsidR="00636D05" w:rsidRDefault="00CF3DD3">
      <w:pPr>
        <w:pStyle w:val="Innehll1"/>
        <w:rPr>
          <w:rFonts w:asciiTheme="minorHAnsi" w:eastAsiaTheme="minorEastAsia" w:hAnsiTheme="minorHAnsi" w:cstheme="minorBidi"/>
          <w:noProof/>
          <w:sz w:val="22"/>
          <w:szCs w:val="22"/>
        </w:rPr>
      </w:pPr>
      <w:hyperlink w:anchor="_Toc74297861" w:history="1">
        <w:r w:rsidR="00636D05" w:rsidRPr="00BC6465">
          <w:rPr>
            <w:rStyle w:val="Hyperlnk"/>
            <w:noProof/>
          </w:rPr>
          <w:t>§ 104</w:t>
        </w:r>
        <w:r w:rsidR="00636D05">
          <w:rPr>
            <w:rFonts w:asciiTheme="minorHAnsi" w:eastAsiaTheme="minorEastAsia" w:hAnsiTheme="minorHAnsi" w:cstheme="minorBidi"/>
            <w:noProof/>
            <w:sz w:val="22"/>
            <w:szCs w:val="22"/>
          </w:rPr>
          <w:tab/>
        </w:r>
        <w:r w:rsidR="00636D05" w:rsidRPr="00BC6465">
          <w:rPr>
            <w:rStyle w:val="Hyperlnk"/>
            <w:noProof/>
          </w:rPr>
          <w:t>Dnr</w:t>
        </w:r>
      </w:hyperlink>
    </w:p>
    <w:p w:rsidR="00636D05" w:rsidRDefault="00CF3DD3">
      <w:pPr>
        <w:pStyle w:val="Innehll2"/>
        <w:rPr>
          <w:rFonts w:asciiTheme="minorHAnsi" w:eastAsiaTheme="minorEastAsia" w:hAnsiTheme="minorHAnsi" w:cstheme="minorBidi"/>
          <w:noProof/>
          <w:szCs w:val="22"/>
        </w:rPr>
      </w:pPr>
      <w:hyperlink w:anchor="_Toc74297862" w:history="1">
        <w:r w:rsidR="00636D05" w:rsidRPr="00BC6465">
          <w:rPr>
            <w:rStyle w:val="Hyperlnk"/>
            <w:noProof/>
          </w:rPr>
          <w:t>Anmälda handlingar</w:t>
        </w:r>
        <w:r w:rsidR="00636D05">
          <w:rPr>
            <w:noProof/>
            <w:webHidden/>
          </w:rPr>
          <w:tab/>
        </w:r>
        <w:r w:rsidR="00636D05">
          <w:rPr>
            <w:noProof/>
            <w:webHidden/>
          </w:rPr>
          <w:fldChar w:fldCharType="begin"/>
        </w:r>
        <w:r w:rsidR="00636D05">
          <w:rPr>
            <w:noProof/>
            <w:webHidden/>
          </w:rPr>
          <w:instrText xml:space="preserve"> PAGEREF _Toc74297862 \h </w:instrText>
        </w:r>
        <w:r w:rsidR="00636D05">
          <w:rPr>
            <w:noProof/>
            <w:webHidden/>
          </w:rPr>
        </w:r>
        <w:r w:rsidR="00636D05">
          <w:rPr>
            <w:noProof/>
            <w:webHidden/>
          </w:rPr>
          <w:fldChar w:fldCharType="separate"/>
        </w:r>
        <w:r w:rsidR="00C31982">
          <w:rPr>
            <w:noProof/>
            <w:webHidden/>
          </w:rPr>
          <w:t>34</w:t>
        </w:r>
        <w:r w:rsidR="00636D05">
          <w:rPr>
            <w:noProof/>
            <w:webHidden/>
          </w:rPr>
          <w:fldChar w:fldCharType="end"/>
        </w:r>
      </w:hyperlink>
    </w:p>
    <w:p w:rsidR="00220DD9" w:rsidRDefault="00636D05" w:rsidP="0054278C">
      <w:r>
        <w:fldChar w:fldCharType="end"/>
      </w:r>
    </w:p>
    <w:bookmarkStart w:id="2" w:name="_Toc303764335" w:displacedByCustomXml="next"/>
    <w:bookmarkStart w:id="3" w:name="_Toc303762813" w:displacedByCustomXml="next"/>
    <w:bookmarkStart w:id="4" w:name="_Toc303762734" w:displacedByCustomXml="next"/>
    <w:bookmarkStart w:id="5" w:name="_Toc303762415" w:displacedByCustomXml="next"/>
    <w:bookmarkStart w:id="6" w:name="_Toc303762302" w:displacedByCustomXml="next"/>
    <w:sdt>
      <w:sdtPr>
        <w:alias w:val="Protokoll submall"/>
        <w:tag w:val="Lex_Protokoll submall_Sub"/>
        <w:id w:val="-1257439247"/>
        <w:placeholder>
          <w:docPart w:val="B27489390BBE4B3AB74E7237EFB2B6D9"/>
        </w:placeholder>
      </w:sdtPr>
      <w:sdtEndPr/>
      <w:sdtContent>
        <w:bookmarkEnd w:id="6" w:displacedByCustomXml="prev"/>
        <w:bookmarkEnd w:id="5" w:displacedByCustomXml="prev"/>
        <w:bookmarkEnd w:id="4" w:displacedByCustomXml="prev"/>
        <w:bookmarkEnd w:id="3" w:displacedByCustomXml="prev"/>
        <w:bookmarkEnd w:id="2" w:displacedByCustomXml="prev"/>
        <w:p w:rsidR="00636D05" w:rsidRDefault="00636D05">
          <w:pPr>
            <w:rPr>
              <w:rFonts w:ascii="Arial" w:hAnsi="Arial"/>
              <w:sz w:val="20"/>
            </w:rPr>
          </w:pPr>
          <w:r>
            <w:br w:type="page"/>
          </w:r>
        </w:p>
        <w:p w:rsidR="00636D05" w:rsidRDefault="00636D05" w:rsidP="00FF2D58">
          <w:pPr>
            <w:pStyle w:val="Paragrafnummer"/>
          </w:pPr>
          <w:bookmarkStart w:id="7" w:name="_Toc74297823"/>
          <w:r>
            <w:lastRenderedPageBreak/>
            <w:t xml:space="preserve">§ </w:t>
          </w:r>
          <w:r w:rsidRPr="00FE5D41">
            <w:t>85</w:t>
          </w:r>
          <w:r>
            <w:tab/>
            <w:t>Dnr</w:t>
          </w:r>
          <w:bookmarkEnd w:id="7"/>
          <w:r>
            <w:t xml:space="preserve"> </w:t>
          </w:r>
        </w:p>
        <w:p w:rsidR="00636D05" w:rsidRPr="00BA066B" w:rsidRDefault="00636D05" w:rsidP="00011A70">
          <w:pPr>
            <w:pStyle w:val="Rubrik1"/>
          </w:pPr>
          <w:bookmarkStart w:id="8" w:name="_Toc74297824"/>
          <w:r w:rsidRPr="00033107">
            <w:t>Val av protokolljusterare</w:t>
          </w:r>
          <w:bookmarkEnd w:id="8"/>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Val av protokolljusterare</w:t>
          </w:r>
          <w:r w:rsidR="00D45A63">
            <w:t>.</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Thomas Augustsson (S): Ann Mlakar (S) utses till protokolljusterare.</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Ann Mlakar (S): utses till protokolljusterare.</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9" w:name="_Toc303762302_0"/>
          <w:bookmarkStart w:id="10" w:name="_Toc303762415_0"/>
          <w:bookmarkStart w:id="11" w:name="_Toc303762734_0"/>
          <w:bookmarkStart w:id="12" w:name="_Toc303762813_0"/>
          <w:bookmarkStart w:id="13" w:name="_Toc303764335_0"/>
          <w:bookmarkStart w:id="14" w:name="_Toc340225284_0"/>
          <w:r>
            <w:br w:type="page"/>
          </w:r>
        </w:p>
        <w:p w:rsidR="00636D05" w:rsidRDefault="00636D05" w:rsidP="00FF2D58">
          <w:pPr>
            <w:pStyle w:val="Paragrafnummer"/>
          </w:pPr>
          <w:bookmarkStart w:id="15" w:name="_Toc74297825"/>
          <w:r>
            <w:lastRenderedPageBreak/>
            <w:t xml:space="preserve">§ </w:t>
          </w:r>
          <w:r w:rsidRPr="00FE5D41">
            <w:t>86</w:t>
          </w:r>
          <w:r>
            <w:tab/>
            <w:t>Dnr</w:t>
          </w:r>
          <w:bookmarkEnd w:id="9"/>
          <w:bookmarkEnd w:id="10"/>
          <w:bookmarkEnd w:id="11"/>
          <w:bookmarkEnd w:id="12"/>
          <w:bookmarkEnd w:id="13"/>
          <w:bookmarkEnd w:id="14"/>
          <w:bookmarkEnd w:id="15"/>
          <w:r>
            <w:t xml:space="preserve"> </w:t>
          </w:r>
        </w:p>
        <w:p w:rsidR="00636D05" w:rsidRPr="00BA066B" w:rsidRDefault="00636D05" w:rsidP="00011A70">
          <w:pPr>
            <w:pStyle w:val="Rubrik1"/>
          </w:pPr>
          <w:bookmarkStart w:id="16" w:name="_Toc74297826"/>
          <w:r w:rsidRPr="00033107">
            <w:t>Fastställande av dagens föredragningslista</w:t>
          </w:r>
          <w:bookmarkEnd w:id="16"/>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Ordföranden redogör för att till dagens föredragningslista läggs ett informationsärende om kommunens överklagande av Länsstyrelsens beslut att upphäva teknik- och fritidsnämndens beslut om avstängning nattetid av gator i centrala Säffle. Ärendet behandlas som nummer 3 i dagens föredragningslista. Ärende nummer 18 redovisning av delegationsbeslut behandlas som nummer 4.</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 xml:space="preserve">Dag Rogne (C): Dagens föredragningslista fastställs med redovisat tillägg och ändring. </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Kommunstyrelsen fastställer dagens föredragningslista med redovisat tillägg och ändring.</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7" w:name="_Toc303762302_1"/>
          <w:bookmarkStart w:id="18" w:name="_Toc303762415_1"/>
          <w:bookmarkStart w:id="19" w:name="_Toc303762734_1"/>
          <w:bookmarkStart w:id="20" w:name="_Toc303762813_1"/>
          <w:bookmarkStart w:id="21" w:name="_Toc303764335_1"/>
          <w:bookmarkStart w:id="22" w:name="_Toc340225284_1"/>
          <w:r>
            <w:br w:type="page"/>
          </w:r>
        </w:p>
        <w:p w:rsidR="00636D05" w:rsidRDefault="00636D05" w:rsidP="00FF2D58">
          <w:pPr>
            <w:pStyle w:val="Paragrafnummer"/>
          </w:pPr>
          <w:bookmarkStart w:id="23" w:name="_Toc74297827"/>
          <w:r>
            <w:lastRenderedPageBreak/>
            <w:t xml:space="preserve">§ </w:t>
          </w:r>
          <w:r w:rsidRPr="00FE5D41">
            <w:t>87</w:t>
          </w:r>
          <w:r>
            <w:tab/>
            <w:t>Dnr</w:t>
          </w:r>
          <w:bookmarkEnd w:id="17"/>
          <w:bookmarkEnd w:id="18"/>
          <w:bookmarkEnd w:id="19"/>
          <w:bookmarkEnd w:id="20"/>
          <w:bookmarkEnd w:id="21"/>
          <w:bookmarkEnd w:id="22"/>
          <w:bookmarkEnd w:id="23"/>
          <w:r>
            <w:t xml:space="preserve"> </w:t>
          </w:r>
        </w:p>
        <w:p w:rsidR="00636D05" w:rsidRPr="00BA066B" w:rsidRDefault="00636D05" w:rsidP="00011A70">
          <w:pPr>
            <w:pStyle w:val="Rubrik1"/>
          </w:pPr>
          <w:bookmarkStart w:id="24" w:name="_Toc74297828"/>
          <w:r w:rsidRPr="00033107">
            <w:t>Information: Överklagan av Länsstyrelsens beslut att upphäva teknik- och fritidsnämndens beslut att stänga av gator i centrala Säffle nattetid.</w:t>
          </w:r>
          <w:bookmarkEnd w:id="24"/>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Kommunjurist Katarina Lundin informerar om att kommunen kommer att ö</w:t>
          </w:r>
          <w:r w:rsidRPr="007F5940">
            <w:t>verklaga Länsstyrelsens beslut att upphäva teknik- och fritidsnämndens beslut att stänga av gator i centrala Säffle nattetid.</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har tagit del av informationen.</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Kommunstyrelsen har tagit del av informationen.</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25" w:name="_Toc303762302_2"/>
          <w:bookmarkStart w:id="26" w:name="_Toc303762415_2"/>
          <w:bookmarkStart w:id="27" w:name="_Toc303762734_2"/>
          <w:bookmarkStart w:id="28" w:name="_Toc303762813_2"/>
          <w:bookmarkStart w:id="29" w:name="_Toc303764335_2"/>
          <w:bookmarkStart w:id="30" w:name="_Toc340225284_2"/>
          <w:r>
            <w:br w:type="page"/>
          </w:r>
        </w:p>
        <w:p w:rsidR="00636D05" w:rsidRDefault="00636D05" w:rsidP="00FF2D58">
          <w:pPr>
            <w:pStyle w:val="Paragrafnummer"/>
          </w:pPr>
          <w:bookmarkStart w:id="31" w:name="_Toc74297829"/>
          <w:r>
            <w:lastRenderedPageBreak/>
            <w:t xml:space="preserve">§ </w:t>
          </w:r>
          <w:r w:rsidRPr="00FE5D41">
            <w:t>88</w:t>
          </w:r>
          <w:r>
            <w:tab/>
            <w:t>Dnr</w:t>
          </w:r>
          <w:bookmarkEnd w:id="25"/>
          <w:bookmarkEnd w:id="26"/>
          <w:bookmarkEnd w:id="27"/>
          <w:bookmarkEnd w:id="28"/>
          <w:bookmarkEnd w:id="29"/>
          <w:bookmarkEnd w:id="30"/>
          <w:bookmarkEnd w:id="31"/>
          <w:r>
            <w:t xml:space="preserve"> </w:t>
          </w:r>
        </w:p>
        <w:p w:rsidR="00636D05" w:rsidRPr="00BA066B" w:rsidRDefault="00636D05" w:rsidP="00011A70">
          <w:pPr>
            <w:pStyle w:val="Rubrik1"/>
          </w:pPr>
          <w:bookmarkStart w:id="32" w:name="_Toc74297830"/>
          <w:r w:rsidRPr="00033107">
            <w:t>Anmälan av delegationsbeslut</w:t>
          </w:r>
          <w:bookmarkEnd w:id="32"/>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Kommunledningskontoret presenterar en förteckning över beslut fattade enligt kommunstyrelsens delegationsordning.</w:t>
          </w:r>
        </w:p>
        <w:p w:rsidR="00636D05" w:rsidRDefault="00636D05" w:rsidP="00595C50">
          <w:pPr>
            <w:pStyle w:val="Rubrik2"/>
            <w:rPr>
              <w:noProof/>
            </w:rPr>
          </w:pPr>
          <w:r w:rsidRPr="00B938F8">
            <w:rPr>
              <w:noProof/>
            </w:rPr>
            <w:t>Beslutsunderlag</w:t>
          </w:r>
        </w:p>
        <w:p w:rsidR="00636D05" w:rsidRPr="007B4937" w:rsidRDefault="00636D05" w:rsidP="007B4937">
          <w:pPr>
            <w:pStyle w:val="Brdtext"/>
            <w:rPr>
              <w:rFonts w:ascii="Arial" w:hAnsi="Arial"/>
              <w:b/>
              <w:noProof/>
            </w:rPr>
          </w:pPr>
          <w:r>
            <w:rPr>
              <w:rStyle w:val="BrdtextChar"/>
            </w:rPr>
            <w:t>Kommunledningskontorets förteckning.</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har tagit del av anmälan.</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Kommunstyrelsen har tagit del av anmälan.</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33" w:name="_Toc303762302_3"/>
          <w:bookmarkStart w:id="34" w:name="_Toc303762415_3"/>
          <w:bookmarkStart w:id="35" w:name="_Toc303762734_3"/>
          <w:bookmarkStart w:id="36" w:name="_Toc303762813_3"/>
          <w:bookmarkStart w:id="37" w:name="_Toc303764335_3"/>
          <w:bookmarkStart w:id="38" w:name="_Toc340225284_3"/>
          <w:r>
            <w:br w:type="page"/>
          </w:r>
        </w:p>
        <w:p w:rsidR="00636D05" w:rsidRDefault="00636D05" w:rsidP="00FF2D58">
          <w:pPr>
            <w:pStyle w:val="Paragrafnummer"/>
          </w:pPr>
          <w:bookmarkStart w:id="39" w:name="_Toc74297831"/>
          <w:r>
            <w:lastRenderedPageBreak/>
            <w:t xml:space="preserve">§ </w:t>
          </w:r>
          <w:r w:rsidRPr="00FE5D41">
            <w:t>89</w:t>
          </w:r>
          <w:r>
            <w:tab/>
            <w:t>Dnr</w:t>
          </w:r>
          <w:bookmarkEnd w:id="33"/>
          <w:bookmarkEnd w:id="34"/>
          <w:bookmarkEnd w:id="35"/>
          <w:bookmarkEnd w:id="36"/>
          <w:bookmarkEnd w:id="37"/>
          <w:bookmarkEnd w:id="38"/>
          <w:bookmarkEnd w:id="39"/>
          <w:r>
            <w:t xml:space="preserve"> </w:t>
          </w:r>
        </w:p>
        <w:p w:rsidR="00636D05" w:rsidRPr="00BA066B" w:rsidRDefault="00636D05" w:rsidP="00011A70">
          <w:pPr>
            <w:pStyle w:val="Rubrik1"/>
          </w:pPr>
          <w:bookmarkStart w:id="40" w:name="_Toc74297832"/>
          <w:r w:rsidRPr="00033107">
            <w:t>Val av ny ersättare i kommunstyrelsens arbetsutskott efter Madeleine Andersson (C)</w:t>
          </w:r>
          <w:bookmarkEnd w:id="40"/>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Val av ny ersättare i kommunstyrelsens arbetsutskott efter Madeleine Andersson (C).</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Erik Evestam (C): Peter Erhardsson (C) utses till ny ersättare i kommunstyrelsens arbetsutskott.</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Peter Erhardsson (C) utses till ny ersättare i kommunstyrelsens arbetsutskott.</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41" w:name="_Toc303762302_4"/>
          <w:bookmarkStart w:id="42" w:name="_Toc303762415_4"/>
          <w:bookmarkStart w:id="43" w:name="_Toc303762734_4"/>
          <w:bookmarkStart w:id="44" w:name="_Toc303762813_4"/>
          <w:bookmarkStart w:id="45" w:name="_Toc303764335_4"/>
          <w:bookmarkStart w:id="46" w:name="_Toc340225284_4"/>
          <w:r>
            <w:br w:type="page"/>
          </w:r>
        </w:p>
        <w:p w:rsidR="00636D05" w:rsidRDefault="00636D05" w:rsidP="00FF2D58">
          <w:pPr>
            <w:pStyle w:val="Paragrafnummer"/>
          </w:pPr>
          <w:bookmarkStart w:id="47" w:name="_Toc74297833"/>
          <w:r>
            <w:lastRenderedPageBreak/>
            <w:t xml:space="preserve">§ </w:t>
          </w:r>
          <w:r w:rsidRPr="00FE5D41">
            <w:t>90</w:t>
          </w:r>
          <w:r>
            <w:tab/>
            <w:t>Dnr</w:t>
          </w:r>
          <w:bookmarkEnd w:id="41"/>
          <w:bookmarkEnd w:id="42"/>
          <w:bookmarkEnd w:id="43"/>
          <w:bookmarkEnd w:id="44"/>
          <w:bookmarkEnd w:id="45"/>
          <w:bookmarkEnd w:id="46"/>
          <w:r>
            <w:t xml:space="preserve"> </w:t>
          </w:r>
          <w:r w:rsidRPr="00FE5D41">
            <w:t>KS/2020:215</w:t>
          </w:r>
          <w:bookmarkEnd w:id="47"/>
        </w:p>
        <w:p w:rsidR="00636D05" w:rsidRPr="00BA066B" w:rsidRDefault="00636D05" w:rsidP="00011A70">
          <w:pPr>
            <w:pStyle w:val="Rubrik1"/>
          </w:pPr>
          <w:bookmarkStart w:id="48" w:name="_Toc74297834"/>
          <w:r w:rsidRPr="00033107">
            <w:t>Borgensförbindelse, regressavtal och avtal om medlemmarnas ansvar för Kommuninvests motpartsexponeringar avseende derivat</w:t>
          </w:r>
          <w:bookmarkEnd w:id="48"/>
        </w:p>
        <w:p w:rsidR="00636D05" w:rsidRDefault="00636D05" w:rsidP="00B938F8">
          <w:pPr>
            <w:pStyle w:val="Rubrik2"/>
            <w:spacing w:before="119" w:after="62"/>
            <w:rPr>
              <w:noProof/>
            </w:rPr>
          </w:pPr>
          <w:r w:rsidRPr="00B938F8">
            <w:rPr>
              <w:noProof/>
            </w:rPr>
            <w:t>Ärendebeskrivning</w:t>
          </w:r>
        </w:p>
        <w:p w:rsidR="00636D05" w:rsidRPr="00D75CB9" w:rsidRDefault="00636D05" w:rsidP="002A67BC">
          <w:pPr>
            <w:pStyle w:val="Brdtext"/>
          </w:pPr>
          <w:r w:rsidRPr="00D75CB9">
            <w:t xml:space="preserve">Ett borgensåtagande är enligt lag endast giltigt i tio år från den dag då åtagandet ingicks, alternativt från den dag då borgensåtagandet bekräftats genom beslut av </w:t>
          </w:r>
          <w:r>
            <w:t xml:space="preserve">fullmäktige. </w:t>
          </w:r>
          <w:r w:rsidRPr="00D75CB9">
            <w:t>K</w:t>
          </w:r>
          <w:r>
            <w:t>ommuninvest efterfrågar ett beslut av Säffle</w:t>
          </w:r>
          <w:r w:rsidRPr="00D75CB9">
            <w:t xml:space="preserve"> kommunfullmäktige att ingånget borgensåtagande avseende Kommuninvest AB fortsätter att gälla. Även Regressavtalet och Garantiavtalet riskerar, mot bakgrund av reglerna om preskription, att bli ogiltiga efter tio år. </w:t>
          </w:r>
        </w:p>
        <w:p w:rsidR="00636D05" w:rsidRPr="007B4937" w:rsidRDefault="00636D05" w:rsidP="002A67BC">
          <w:pPr>
            <w:pStyle w:val="Brdtext"/>
          </w:pPr>
          <w:r w:rsidRPr="00D75CB9">
            <w:t>Med hänsyn till att dessa förbindelser och avtal utgör ett av villkoren för medlemskap i Föreningen och den betydelse avtalen har för Kommuninvests verksamhe</w:t>
          </w:r>
          <w:r>
            <w:t>t är det av stor vikt att Säffle</w:t>
          </w:r>
          <w:r w:rsidRPr="00D75CB9">
            <w:t xml:space="preserve"> kommun innan avtalens giltighetstid löper ut fattar ett beslut i fullmäktige, som bekräftar a</w:t>
          </w:r>
          <w:r>
            <w:t>tt avtalen alltjämt är gällande</w:t>
          </w:r>
          <w:r w:rsidRPr="00D75CB9">
            <w:t>. När detta har skett har såväl borgensförbindelsen som avtalen förlängts med en tioårsperiod.</w:t>
          </w:r>
        </w:p>
        <w:p w:rsidR="00636D05" w:rsidRDefault="00636D05" w:rsidP="00595C50">
          <w:pPr>
            <w:pStyle w:val="Rubrik2"/>
            <w:rPr>
              <w:noProof/>
            </w:rPr>
          </w:pPr>
          <w:r w:rsidRPr="00B938F8">
            <w:rPr>
              <w:noProof/>
            </w:rPr>
            <w:t>Beslutsunderlag</w:t>
          </w:r>
        </w:p>
        <w:p w:rsidR="00636D05" w:rsidRDefault="00636D05" w:rsidP="002A67BC">
          <w:pPr>
            <w:spacing w:after="120"/>
            <w:rPr>
              <w:rStyle w:val="BrdtextChar"/>
            </w:rPr>
          </w:pPr>
          <w:r>
            <w:rPr>
              <w:rStyle w:val="BrdtextChar"/>
            </w:rPr>
            <w:t>Kommunledningskontorets tjänsteyttrande.</w:t>
          </w:r>
        </w:p>
        <w:p w:rsidR="00636D05" w:rsidRPr="00B66A59" w:rsidRDefault="00636D05" w:rsidP="002A67BC">
          <w:pPr>
            <w:spacing w:after="120"/>
          </w:pPr>
          <w:r w:rsidRPr="00B66A59">
            <w:t>Kommuninvests skrivelse ”Angående borgensförbindelse, regressavtal och avtal om medlemmarnas ansvar för Kommuninvests motpartsexponeringar avseende derivat”.</w:t>
          </w:r>
        </w:p>
        <w:p w:rsidR="00636D05" w:rsidRPr="00B66A59" w:rsidRDefault="00636D05" w:rsidP="002A67BC">
          <w:pPr>
            <w:spacing w:after="120"/>
          </w:pPr>
          <w:r w:rsidRPr="00B66A59">
            <w:t>Kommunfullmäktiges beslut om borgensförbindelse, 2014-03-31 § 34.</w:t>
          </w:r>
        </w:p>
        <w:p w:rsidR="00636D05" w:rsidRPr="007B4937" w:rsidRDefault="00636D05" w:rsidP="002A67BC">
          <w:pPr>
            <w:pStyle w:val="Brdtext"/>
            <w:rPr>
              <w:rFonts w:ascii="Arial" w:hAnsi="Arial"/>
              <w:b/>
              <w:noProof/>
            </w:rPr>
          </w:pPr>
          <w:r w:rsidRPr="00B66A59">
            <w:t>Laga kraft bevis Regressavtalet och Garantiavtalet 2011-10-25.</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enligt kommunledningskontorets tjänsteyttrande.</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Pr="00370AC5" w:rsidRDefault="00636D05" w:rsidP="002A67BC">
          <w:pPr>
            <w:pStyle w:val="Brdtext"/>
            <w:rPr>
              <w:szCs w:val="24"/>
            </w:rPr>
          </w:pPr>
          <w:r w:rsidRPr="00370AC5">
            <w:rPr>
              <w:szCs w:val="24"/>
            </w:rPr>
            <w:t xml:space="preserve">Kommunstyrelsen föreslår kommunfullmäktige besluta </w:t>
          </w:r>
        </w:p>
        <w:p w:rsidR="00636D05" w:rsidRPr="00370AC5" w:rsidRDefault="00636D05" w:rsidP="00636D05">
          <w:pPr>
            <w:pStyle w:val="Brdtext"/>
            <w:numPr>
              <w:ilvl w:val="0"/>
              <w:numId w:val="2"/>
            </w:numPr>
            <w:rPr>
              <w:szCs w:val="24"/>
            </w:rPr>
          </w:pPr>
          <w:r w:rsidRPr="00370AC5">
            <w:rPr>
              <w:szCs w:val="24"/>
            </w:rPr>
            <w:t xml:space="preserve">Att Säffle kommun bekräftar att ingången borgensförbindelse av den 11 november 2004 (”Borgensförbindelsen”), vari Säffle kommun åtagit sig solidariskt borgensansvar såsom för egen skuld för Kommuninvest i Sverige AB:s (publ) (”Kommuninvest”) förpliktelser, alltjämt gäller samt att Kommuninvest äger företräda Säffle kommun genom att företa samtliga nödvändiga åtgärder för ingående och vidmakthållande av borgen enligt Borgensförbindelsen </w:t>
          </w:r>
          <w:r w:rsidRPr="00370AC5">
            <w:rPr>
              <w:szCs w:val="24"/>
            </w:rPr>
            <w:lastRenderedPageBreak/>
            <w:t>i förhållande till Kommuninvests nuvarande och blivande borgenärer.</w:t>
          </w:r>
        </w:p>
        <w:p w:rsidR="00636D05" w:rsidRPr="00370AC5" w:rsidRDefault="00636D05" w:rsidP="00636D05">
          <w:pPr>
            <w:pStyle w:val="Brdtext"/>
            <w:numPr>
              <w:ilvl w:val="0"/>
              <w:numId w:val="2"/>
            </w:numPr>
            <w:rPr>
              <w:szCs w:val="24"/>
            </w:rPr>
          </w:pPr>
          <w:r w:rsidRPr="00370AC5">
            <w:rPr>
              <w:szCs w:val="24"/>
            </w:rPr>
            <w:t>Att Säffle kommun bekräftar att regressavtalet undertecknat av Säffle kommun den 25 oktober 2011, vari det inbördes ansvaret mellan Kommuninvests medlemmar regleras för det fall Kommuninvests borgenärer skulle framställa anspråk gentemot någon eller några av medlemmarna enligt Borgensförbindelsen, alltjämt gäller.</w:t>
          </w:r>
        </w:p>
        <w:p w:rsidR="00636D05" w:rsidRPr="00370AC5" w:rsidRDefault="00636D05" w:rsidP="00636D05">
          <w:pPr>
            <w:pStyle w:val="Brdtext"/>
            <w:numPr>
              <w:ilvl w:val="0"/>
              <w:numId w:val="2"/>
            </w:numPr>
            <w:rPr>
              <w:szCs w:val="24"/>
            </w:rPr>
          </w:pPr>
          <w:r w:rsidRPr="00370AC5">
            <w:rPr>
              <w:szCs w:val="24"/>
            </w:rPr>
            <w:t>Att Säffle kommun bekräftar att garantiavtalet undertecknat av Säffle kommun den 25 oktober 2011, vari Säffle kommuns ansvar för Kommuninvests motpartsexponeringar avseende derivat regleras, alltjämt gäller.</w:t>
          </w:r>
        </w:p>
        <w:p w:rsidR="00636D05" w:rsidRPr="002A67BC" w:rsidRDefault="00636D05" w:rsidP="00636D05">
          <w:pPr>
            <w:pStyle w:val="Brdtext"/>
            <w:numPr>
              <w:ilvl w:val="0"/>
              <w:numId w:val="2"/>
            </w:numPr>
          </w:pPr>
          <w:r w:rsidRPr="00370AC5">
            <w:rPr>
              <w:szCs w:val="24"/>
            </w:rPr>
            <w:t>Att utse Dag Rogne och M</w:t>
          </w:r>
          <w:r>
            <w:rPr>
              <w:szCs w:val="24"/>
            </w:rPr>
            <w:t>attias Anglemark</w:t>
          </w:r>
          <w:r w:rsidRPr="00370AC5">
            <w:rPr>
              <w:szCs w:val="24"/>
            </w:rPr>
            <w:t xml:space="preserve"> att för Säffle kommuns räkning underteckna alla handlingar med anledning av detta beslut</w:t>
          </w:r>
          <w:r>
            <w:rPr>
              <w:szCs w:val="24"/>
            </w:rPr>
            <w:t>.</w:t>
          </w:r>
        </w:p>
        <w:p w:rsidR="00636D05" w:rsidRDefault="00636D05" w:rsidP="002A67BC">
          <w:pPr>
            <w:pStyle w:val="Brdtext"/>
            <w:rPr>
              <w:szCs w:val="24"/>
            </w:rPr>
          </w:pPr>
        </w:p>
        <w:p w:rsidR="00636D05" w:rsidRDefault="00636D05" w:rsidP="002A67BC">
          <w:pPr>
            <w:pStyle w:val="Brdtext"/>
          </w:pPr>
          <w:r>
            <w:rPr>
              <w:szCs w:val="24"/>
            </w:rPr>
            <w:t>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49" w:name="_Toc303762302_5"/>
          <w:bookmarkStart w:id="50" w:name="_Toc303762415_5"/>
          <w:bookmarkStart w:id="51" w:name="_Toc303762734_5"/>
          <w:bookmarkStart w:id="52" w:name="_Toc303762813_5"/>
          <w:bookmarkStart w:id="53" w:name="_Toc303764335_5"/>
          <w:bookmarkStart w:id="54" w:name="_Toc340225284_5"/>
          <w:r>
            <w:br w:type="page"/>
          </w:r>
        </w:p>
        <w:p w:rsidR="00636D05" w:rsidRDefault="00636D05" w:rsidP="00FF2D58">
          <w:pPr>
            <w:pStyle w:val="Paragrafnummer"/>
          </w:pPr>
          <w:bookmarkStart w:id="55" w:name="_Toc74297835"/>
          <w:r>
            <w:lastRenderedPageBreak/>
            <w:t xml:space="preserve">§ </w:t>
          </w:r>
          <w:r w:rsidRPr="00FE5D41">
            <w:t>91</w:t>
          </w:r>
          <w:r>
            <w:tab/>
            <w:t>Dnr</w:t>
          </w:r>
          <w:bookmarkEnd w:id="49"/>
          <w:bookmarkEnd w:id="50"/>
          <w:bookmarkEnd w:id="51"/>
          <w:bookmarkEnd w:id="52"/>
          <w:bookmarkEnd w:id="53"/>
          <w:bookmarkEnd w:id="54"/>
          <w:r>
            <w:t xml:space="preserve"> </w:t>
          </w:r>
          <w:r w:rsidRPr="00FE5D41">
            <w:t>KS/2021:143</w:t>
          </w:r>
          <w:bookmarkEnd w:id="55"/>
        </w:p>
        <w:p w:rsidR="00636D05" w:rsidRPr="00BA066B" w:rsidRDefault="00636D05" w:rsidP="00011A70">
          <w:pPr>
            <w:pStyle w:val="Rubrik1"/>
          </w:pPr>
          <w:bookmarkStart w:id="56" w:name="_Toc74297836"/>
          <w:r w:rsidRPr="00033107">
            <w:t>Årsredovisning 2020 för Rune Lindströms stiftelse</w:t>
          </w:r>
          <w:bookmarkEnd w:id="56"/>
        </w:p>
        <w:p w:rsidR="00636D05" w:rsidRDefault="00636D05" w:rsidP="00B938F8">
          <w:pPr>
            <w:pStyle w:val="Rubrik2"/>
            <w:spacing w:before="119" w:after="62"/>
            <w:rPr>
              <w:noProof/>
            </w:rPr>
          </w:pPr>
          <w:r w:rsidRPr="00B938F8">
            <w:rPr>
              <w:noProof/>
            </w:rPr>
            <w:t>Ärendebeskrivning</w:t>
          </w:r>
        </w:p>
        <w:p w:rsidR="00636D05" w:rsidRDefault="00636D05" w:rsidP="00D06782">
          <w:pPr>
            <w:pStyle w:val="Brdtext"/>
          </w:pPr>
          <w:r>
            <w:t>Stiftelsen Rune Lindströms stipendiefond är bokföringsskyldig enligt bokföringslagen</w:t>
          </w:r>
          <w:r w:rsidRPr="00285580">
            <w:t xml:space="preserve"> (1999:1078)</w:t>
          </w:r>
          <w:r>
            <w:t xml:space="preserve"> och ska avsluta </w:t>
          </w:r>
          <w:r w:rsidRPr="00285580">
            <w:t>den löpande bokföringen med en årsredovisning eller med ett årsbokslut.</w:t>
          </w:r>
          <w:r>
            <w:t xml:space="preserve"> Årsredovisningen är upprättad i enlighet med årsredovisningslagen och Bokföringsnämndens allmänna råd (BFNAR 2016:10) om årsredovisning i mindre företag.   </w:t>
          </w:r>
        </w:p>
        <w:p w:rsidR="00636D05" w:rsidRDefault="00636D05" w:rsidP="00D06782">
          <w:pPr>
            <w:pStyle w:val="Brdtext"/>
          </w:pPr>
          <w:r>
            <w:t>Kommunledningskontoret har upprättat förslag till årsredovisning för Stiftelsen Rune Lindströms stipendiefond för räkenskapsåret 2020.</w:t>
          </w:r>
        </w:p>
        <w:p w:rsidR="00636D05" w:rsidRDefault="00636D05" w:rsidP="00D06782">
          <w:pPr>
            <w:pStyle w:val="Brdtext"/>
          </w:pPr>
          <w:r>
            <w:t xml:space="preserve">Resultatet uppgår till -1 607 kr. Balansomslutningen uppgår till sammanlagt 3 006 464 kr, med bundet eget kapital på </w:t>
          </w:r>
          <w:r w:rsidRPr="00E83D3E">
            <w:t>3 459 567</w:t>
          </w:r>
          <w:r>
            <w:t xml:space="preserve"> som inte kan delas ut. Den ansamlade förlusten uppgår till -454 003 kr.   </w:t>
          </w:r>
        </w:p>
        <w:p w:rsidR="00636D05" w:rsidRPr="007B4937" w:rsidRDefault="00636D05" w:rsidP="00D06782">
          <w:pPr>
            <w:pStyle w:val="Brdtext"/>
          </w:pPr>
          <w:r>
            <w:t>Någon utdelning har inte kunnat ske under 2020 då det saknas disponibla medel.</w:t>
          </w:r>
        </w:p>
        <w:p w:rsidR="00636D05" w:rsidRDefault="00636D05" w:rsidP="00595C50">
          <w:pPr>
            <w:pStyle w:val="Rubrik2"/>
            <w:rPr>
              <w:noProof/>
            </w:rPr>
          </w:pPr>
          <w:r w:rsidRPr="00B938F8">
            <w:rPr>
              <w:noProof/>
            </w:rPr>
            <w:t>Beslutsunderlag</w:t>
          </w:r>
        </w:p>
        <w:p w:rsidR="00D45A63" w:rsidRDefault="00D45A63" w:rsidP="007B4937">
          <w:pPr>
            <w:pStyle w:val="Brdtext"/>
          </w:pPr>
          <w:r>
            <w:t>Kommunledningskontorets tjänsteyttrande.</w:t>
          </w:r>
        </w:p>
        <w:p w:rsidR="00636D05" w:rsidRPr="007B4937" w:rsidRDefault="00636D05" w:rsidP="007B4937">
          <w:pPr>
            <w:pStyle w:val="Brdtext"/>
            <w:rPr>
              <w:rFonts w:ascii="Arial" w:hAnsi="Arial"/>
              <w:b/>
              <w:noProof/>
            </w:rPr>
          </w:pPr>
          <w:r>
            <w:t>Årsredovisning 2020 för Stiftelsen Rune Lindströms stipendiefond.</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Peter Erhardsson (C) och Stellan Herbertsson (SD): yrkar enligt kommunledningskontorets förslag med tillägget att kommunledningskontoret får i uppdrag att se över placeringarna i fonden för att ge bättre avkastning.</w:t>
          </w:r>
        </w:p>
        <w:p w:rsidR="00636D05" w:rsidRDefault="00636D05" w:rsidP="00B938F8">
          <w:pPr>
            <w:pStyle w:val="Rubrik2"/>
            <w:rPr>
              <w:noProof/>
            </w:rPr>
          </w:pPr>
          <w:r>
            <w:t>Beslutsgång</w:t>
          </w:r>
        </w:p>
        <w:p w:rsidR="00636D05" w:rsidRDefault="00636D05" w:rsidP="00B938F8">
          <w:pPr>
            <w:pStyle w:val="Brdtext"/>
            <w:rPr>
              <w:noProof/>
            </w:rPr>
          </w:pPr>
          <w:r>
            <w:t>Ordföranden ställer proposition på förslaget och finner att kommunstyrelsen beslutar i enlighet med detsamma.</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Kommunstyrelsen beslutar följande:</w:t>
          </w:r>
        </w:p>
        <w:p w:rsidR="00636D05" w:rsidRDefault="00636D05" w:rsidP="00636D05">
          <w:pPr>
            <w:pStyle w:val="Brdtext"/>
            <w:numPr>
              <w:ilvl w:val="0"/>
              <w:numId w:val="3"/>
            </w:numPr>
          </w:pPr>
          <w:r>
            <w:t xml:space="preserve">Årsredovisning 2020 för Stiftelsen Rune Lindströms stipendiefond godkänns.  </w:t>
          </w:r>
        </w:p>
        <w:p w:rsidR="00636D05" w:rsidRDefault="00636D05" w:rsidP="00636D05">
          <w:pPr>
            <w:pStyle w:val="Brdtext"/>
            <w:numPr>
              <w:ilvl w:val="0"/>
              <w:numId w:val="3"/>
            </w:numPr>
          </w:pPr>
          <w:r>
            <w:t>Kommunledningskontoret får i uppdrag att se över placeringarna i fonden för att ge bättre avkastning.</w:t>
          </w:r>
        </w:p>
        <w:p w:rsidR="00636D05" w:rsidRDefault="00636D05" w:rsidP="00D06782">
          <w:pPr>
            <w:pStyle w:val="Brdtext"/>
          </w:pPr>
        </w:p>
        <w:p w:rsidR="00636D05" w:rsidRDefault="00636D05" w:rsidP="00D06782">
          <w:pPr>
            <w:pStyle w:val="Brdtext"/>
          </w:pPr>
        </w:p>
        <w:p w:rsidR="00636D05" w:rsidRDefault="00636D05" w:rsidP="00D06782">
          <w:pPr>
            <w:pStyle w:val="Brdtext"/>
          </w:pPr>
          <w:r>
            <w:lastRenderedPageBreak/>
            <w:t>__________________</w:t>
          </w:r>
          <w:r>
            <w:br/>
          </w:r>
        </w:p>
        <w:p w:rsidR="00636D05" w:rsidRDefault="00636D05" w:rsidP="00D06782">
          <w:pPr>
            <w:pStyle w:val="Brdtext"/>
          </w:pPr>
          <w:r>
            <w:t>2021-06-14 Utdrag till</w:t>
          </w:r>
          <w:r>
            <w:br/>
            <w:t>Kommunledningskontoret, ekonomienheten</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57" w:name="_Toc303762302_6"/>
          <w:bookmarkStart w:id="58" w:name="_Toc303762415_6"/>
          <w:bookmarkStart w:id="59" w:name="_Toc303762734_6"/>
          <w:bookmarkStart w:id="60" w:name="_Toc303762813_6"/>
          <w:bookmarkStart w:id="61" w:name="_Toc303764335_6"/>
          <w:bookmarkStart w:id="62" w:name="_Toc340225284_6"/>
          <w:r>
            <w:br w:type="page"/>
          </w:r>
        </w:p>
        <w:p w:rsidR="00636D05" w:rsidRDefault="00636D05" w:rsidP="00FF2D58">
          <w:pPr>
            <w:pStyle w:val="Paragrafnummer"/>
          </w:pPr>
          <w:bookmarkStart w:id="63" w:name="_Toc74297837"/>
          <w:r>
            <w:lastRenderedPageBreak/>
            <w:t xml:space="preserve">§ </w:t>
          </w:r>
          <w:r w:rsidRPr="00FE5D41">
            <w:t>92</w:t>
          </w:r>
          <w:r>
            <w:tab/>
            <w:t>Dnr</w:t>
          </w:r>
          <w:bookmarkEnd w:id="57"/>
          <w:bookmarkEnd w:id="58"/>
          <w:bookmarkEnd w:id="59"/>
          <w:bookmarkEnd w:id="60"/>
          <w:bookmarkEnd w:id="61"/>
          <w:bookmarkEnd w:id="62"/>
          <w:r>
            <w:t xml:space="preserve"> </w:t>
          </w:r>
          <w:r w:rsidRPr="00FE5D41">
            <w:t>KS/2021:144</w:t>
          </w:r>
          <w:bookmarkEnd w:id="63"/>
        </w:p>
        <w:p w:rsidR="00636D05" w:rsidRPr="00BA066B" w:rsidRDefault="00636D05" w:rsidP="00011A70">
          <w:pPr>
            <w:pStyle w:val="Rubrik1"/>
          </w:pPr>
          <w:bookmarkStart w:id="64" w:name="_Toc74297838"/>
          <w:r w:rsidRPr="00033107">
            <w:t>Årsredovisning 2020 för Ulla och Rune Jonasons fond</w:t>
          </w:r>
          <w:bookmarkEnd w:id="64"/>
        </w:p>
        <w:p w:rsidR="00636D05" w:rsidRDefault="00636D05" w:rsidP="00B938F8">
          <w:pPr>
            <w:pStyle w:val="Rubrik2"/>
            <w:spacing w:before="119" w:after="62"/>
            <w:rPr>
              <w:noProof/>
            </w:rPr>
          </w:pPr>
          <w:r w:rsidRPr="00B938F8">
            <w:rPr>
              <w:noProof/>
            </w:rPr>
            <w:t>Ärendebeskrivning</w:t>
          </w:r>
        </w:p>
        <w:p w:rsidR="00636D05" w:rsidRDefault="00636D05" w:rsidP="00980459">
          <w:r>
            <w:t xml:space="preserve">Stiftelsen Ulla &amp; Rune Jonasons Fond bildades 2019 utifrån Rune Jonasons testamente </w:t>
          </w:r>
          <w:r w:rsidRPr="00E25684">
            <w:t>daterat 27 april 2005</w:t>
          </w:r>
          <w:r>
            <w:t xml:space="preserve">.   </w:t>
          </w:r>
        </w:p>
        <w:p w:rsidR="00636D05" w:rsidRDefault="00636D05" w:rsidP="00980459">
          <w:pPr>
            <w:pStyle w:val="Brdtext"/>
          </w:pPr>
          <w:r>
            <w:t>Stiftelsen Ulla och Rune Jansons stipendiefond är bokföringsskyldig enligt bokföringslagen</w:t>
          </w:r>
          <w:r w:rsidRPr="00285580">
            <w:t xml:space="preserve"> (1999:1078)</w:t>
          </w:r>
          <w:r>
            <w:t xml:space="preserve"> och ska avsluta </w:t>
          </w:r>
          <w:r w:rsidRPr="00285580">
            <w:t>den löpande bokföringen med en årsredovisning eller med ett årsbokslut.</w:t>
          </w:r>
          <w:r>
            <w:t xml:space="preserve"> Årsredovisningen är upprättad i enlighet med årsredovisningslagen och Bokföringsnämndens allmänna råd (BFNAR 2016:10) om årsredovisning i mindre företag.   </w:t>
          </w:r>
        </w:p>
        <w:p w:rsidR="00636D05" w:rsidRDefault="00636D05" w:rsidP="00980459">
          <w:pPr>
            <w:pStyle w:val="Brdtext"/>
          </w:pPr>
          <w:r>
            <w:t xml:space="preserve">Kommunledningskontoret har upprättat förslag till årsredovisning för Stiftelsen Ulla och Rune Jansons stipendiefond för räkenskapsåret 2020. Resultatet uppgår till 48 141 kr. Balansomslutningen uppgår till sammanlagt 12 679 456 kr, med bundet eget kapital på 12 970 000 kr som inte kan delas ut.    </w:t>
          </w:r>
        </w:p>
        <w:p w:rsidR="00636D05" w:rsidRPr="007B4937" w:rsidRDefault="00636D05" w:rsidP="00980459">
          <w:r>
            <w:t xml:space="preserve">Den årliga fondavkastningen skall utdelas som stipendier till ungdomar, som inom eller utom landet, teoretiskt och praktiskt, studerar jord-, skogs- eller trädgårdsbruk. Stipendiemottagarna skall vid studiernas påbörjande vara folkbokförda i Säffle kommun. Stipendiernas antal och storlek fastställes av fondförvaltarna. Första året för utdelning ur fonden är 2021.  </w:t>
          </w:r>
        </w:p>
        <w:p w:rsidR="00636D05" w:rsidRDefault="00636D05" w:rsidP="00595C50">
          <w:pPr>
            <w:pStyle w:val="Rubrik2"/>
            <w:rPr>
              <w:noProof/>
            </w:rPr>
          </w:pPr>
          <w:r w:rsidRPr="00B938F8">
            <w:rPr>
              <w:noProof/>
            </w:rPr>
            <w:t>Beslutsunderlag</w:t>
          </w:r>
        </w:p>
        <w:p w:rsidR="00D45A63" w:rsidRDefault="00D45A63" w:rsidP="007B4937">
          <w:pPr>
            <w:pStyle w:val="Brdtext"/>
          </w:pPr>
          <w:r>
            <w:t>Kommunledningskontorets tjänsteyttrande.</w:t>
          </w:r>
        </w:p>
        <w:p w:rsidR="00636D05" w:rsidRPr="007B4937" w:rsidRDefault="00636D05" w:rsidP="007B4937">
          <w:pPr>
            <w:pStyle w:val="Brdtext"/>
            <w:rPr>
              <w:rFonts w:ascii="Arial" w:hAnsi="Arial"/>
              <w:b/>
              <w:noProof/>
            </w:rPr>
          </w:pPr>
          <w:r>
            <w:t>Årsredovisning 2020 för Stiftelsen Ulla och Rune Jansons stipendiefond.</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i enlighet med kommunledningskontorets förslag.</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980459">
          <w:pPr>
            <w:pStyle w:val="Brdtext"/>
          </w:pPr>
          <w:r>
            <w:t xml:space="preserve">Kommunstyrelsen beslutar godkänna årsredovisning 2020 för Stiftelsen Ulla och Rune Jansons stipendiefond.  </w:t>
          </w:r>
        </w:p>
        <w:p w:rsidR="00636D05" w:rsidRDefault="00636D05" w:rsidP="00980459">
          <w:pPr>
            <w:pStyle w:val="Brdtext"/>
          </w:pPr>
        </w:p>
        <w:p w:rsidR="00636D05" w:rsidRDefault="00636D05" w:rsidP="00980459">
          <w:pPr>
            <w:pStyle w:val="Brdtext"/>
          </w:pPr>
        </w:p>
        <w:p w:rsidR="00636D05" w:rsidRPr="000E01B8" w:rsidRDefault="00636D05" w:rsidP="000E01B8">
          <w:pPr>
            <w:pStyle w:val="Brdtext"/>
          </w:pPr>
          <w:r>
            <w:t>___________________</w:t>
          </w:r>
          <w:r>
            <w:br/>
            <w:t>2021-06-14 Utrdrag till</w:t>
          </w:r>
          <w:r>
            <w:br/>
            <w:t>Kommunledningskontoret kanslienheten</w:t>
          </w:r>
        </w:p>
        <w:p w:rsidR="00636D05" w:rsidRDefault="00636D05">
          <w:pPr>
            <w:rPr>
              <w:rFonts w:ascii="Arial" w:hAnsi="Arial"/>
              <w:sz w:val="20"/>
            </w:rPr>
          </w:pPr>
          <w:bookmarkStart w:id="65" w:name="_Toc303762302_7"/>
          <w:bookmarkStart w:id="66" w:name="_Toc303762415_7"/>
          <w:bookmarkStart w:id="67" w:name="_Toc303762734_7"/>
          <w:bookmarkStart w:id="68" w:name="_Toc303762813_7"/>
          <w:bookmarkStart w:id="69" w:name="_Toc303764335_7"/>
          <w:bookmarkStart w:id="70" w:name="_Toc340225284_7"/>
          <w:r>
            <w:br w:type="page"/>
          </w:r>
        </w:p>
        <w:p w:rsidR="00636D05" w:rsidRDefault="00636D05" w:rsidP="00FF2D58">
          <w:pPr>
            <w:pStyle w:val="Paragrafnummer"/>
          </w:pPr>
          <w:bookmarkStart w:id="71" w:name="_Toc74297839"/>
          <w:r>
            <w:lastRenderedPageBreak/>
            <w:t xml:space="preserve">§ </w:t>
          </w:r>
          <w:r w:rsidRPr="00FE5D41">
            <w:t>93</w:t>
          </w:r>
          <w:r>
            <w:tab/>
            <w:t>Dnr</w:t>
          </w:r>
          <w:bookmarkEnd w:id="65"/>
          <w:bookmarkEnd w:id="66"/>
          <w:bookmarkEnd w:id="67"/>
          <w:bookmarkEnd w:id="68"/>
          <w:bookmarkEnd w:id="69"/>
          <w:bookmarkEnd w:id="70"/>
          <w:r>
            <w:t xml:space="preserve"> </w:t>
          </w:r>
          <w:r w:rsidRPr="00FE5D41">
            <w:t>KS/2021:146</w:t>
          </w:r>
          <w:bookmarkEnd w:id="71"/>
        </w:p>
        <w:p w:rsidR="00636D05" w:rsidRPr="00BA066B" w:rsidRDefault="00636D05" w:rsidP="00011A70">
          <w:pPr>
            <w:pStyle w:val="Rubrik1"/>
          </w:pPr>
          <w:bookmarkStart w:id="72" w:name="_Toc74297840"/>
          <w:r w:rsidRPr="00033107">
            <w:t>Rivning av sophus på fastigheten Krokstad 3:25</w:t>
          </w:r>
          <w:bookmarkEnd w:id="72"/>
        </w:p>
        <w:p w:rsidR="00636D05" w:rsidRDefault="00636D05" w:rsidP="00B938F8">
          <w:pPr>
            <w:pStyle w:val="Rubrik2"/>
            <w:spacing w:before="119" w:after="62"/>
            <w:rPr>
              <w:noProof/>
            </w:rPr>
          </w:pPr>
          <w:r w:rsidRPr="00B938F8">
            <w:rPr>
              <w:noProof/>
            </w:rPr>
            <w:t>Ärendebeskrivning</w:t>
          </w:r>
          <w:bookmarkStart w:id="73" w:name="KompletteringSlut"/>
          <w:bookmarkStart w:id="74" w:name="Komplettering"/>
          <w:bookmarkEnd w:id="73"/>
          <w:bookmarkEnd w:id="74"/>
        </w:p>
        <w:p w:rsidR="00636D05" w:rsidRDefault="00636D05" w:rsidP="004A41BC">
          <w:pPr>
            <w:pStyle w:val="Brdtext"/>
          </w:pPr>
          <w:r>
            <w:t>Nuvarande avfallshantering inom om området Torstenstorp ändras den 1/7 2021. Nuvarande hantering, via containrar, byts mot hantering via ett antal större sopkärl.</w:t>
          </w:r>
        </w:p>
        <w:p w:rsidR="00636D05" w:rsidRDefault="00636D05" w:rsidP="004A41BC">
          <w:pPr>
            <w:pStyle w:val="Brdtext"/>
          </w:pPr>
          <w:r>
            <w:t>Sopkärlen ska stå på hårdgjorda ytor. På ena ytan avsedd för sopkärl står idag en byggnad uppförd för att användas som sophus. Denna byggnad behöver rivas för att göra plats åt sopkärlens hårdgjorda yta. Rivning av byggnaden kräver inte rivningslov. Byggnaden är i stort behov av underhåll.</w:t>
          </w:r>
        </w:p>
        <w:p w:rsidR="00636D05" w:rsidRDefault="00636D05" w:rsidP="004A41BC">
          <w:pPr>
            <w:pStyle w:val="Brdtext"/>
          </w:pPr>
          <w:r>
            <w:t xml:space="preserve">Ärendet har beretts av </w:t>
          </w:r>
          <w:r w:rsidR="00D45A63">
            <w:t>k</w:t>
          </w:r>
          <w:r>
            <w:t>ommunledningskontoret. Underlag till ärendet har tagits emot via dialog med Avfall- och renhållningsenheten samt Plan- och byggenheten. Kommunledningskontoret bedömer att byggnaden bör rivas.</w:t>
          </w:r>
        </w:p>
        <w:p w:rsidR="00636D05" w:rsidRDefault="00636D05" w:rsidP="004A41BC">
          <w:pPr>
            <w:pStyle w:val="Brdtext"/>
          </w:pPr>
          <w:r>
            <w:t>Ekonomisk konsekvens för Kommunstyrelsen av rivningen är en deponikostnad om 1 000 kronor. Denna kostnad bedöms rymmas inom Kommunstyrelsens beslutade budget för fastighet och exploatering.</w:t>
          </w:r>
        </w:p>
        <w:p w:rsidR="00636D05" w:rsidRDefault="00636D05" w:rsidP="004A41BC">
          <w:pPr>
            <w:pStyle w:val="Brdtext"/>
          </w:pPr>
          <w:r>
            <w:t>Kommunledningskontoret föreslår Kommunstyrelsen besluta att byggnaden ska rivas.</w:t>
          </w:r>
        </w:p>
        <w:p w:rsidR="00636D05" w:rsidRDefault="00636D05" w:rsidP="00595C50">
          <w:pPr>
            <w:pStyle w:val="Rubrik2"/>
            <w:rPr>
              <w:noProof/>
            </w:rPr>
          </w:pPr>
          <w:r w:rsidRPr="00B938F8">
            <w:rPr>
              <w:noProof/>
            </w:rPr>
            <w:t>Beslutsunderlag</w:t>
          </w:r>
          <w:bookmarkStart w:id="75" w:name="FörslagSlut"/>
          <w:bookmarkStart w:id="76" w:name="Förslag"/>
          <w:bookmarkEnd w:id="75"/>
          <w:bookmarkEnd w:id="76"/>
        </w:p>
        <w:p w:rsidR="00636D05" w:rsidRDefault="00636D05" w:rsidP="00950ED5">
          <w:pPr>
            <w:pStyle w:val="Brdtext"/>
          </w:pPr>
          <w:r>
            <w:t>Kommunledningskontorets tjänsteyttrande.</w:t>
          </w:r>
        </w:p>
        <w:p w:rsidR="00636D05" w:rsidRDefault="00636D05" w:rsidP="00950ED5">
          <w:pPr>
            <w:pStyle w:val="Brdtext"/>
          </w:pPr>
          <w:r>
            <w:t>Byggnadens placering invid container.</w:t>
          </w:r>
        </w:p>
        <w:p w:rsidR="00636D05" w:rsidRDefault="00636D05" w:rsidP="00950ED5">
          <w:pPr>
            <w:pStyle w:val="Brdtext"/>
          </w:pPr>
          <w:r>
            <w:t>Byggnadens placering, kartvy.</w:t>
          </w:r>
        </w:p>
        <w:p w:rsidR="00636D05" w:rsidRDefault="00636D05" w:rsidP="00D45A63">
          <w:pPr>
            <w:pStyle w:val="Brdtext"/>
          </w:pPr>
          <w:r>
            <w:t>Förklarande text ”Angående sopskjul” från Torstenstorp sommarstugeförening.</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enligt kommunledningskontorets förslag.</w:t>
          </w:r>
        </w:p>
        <w:p w:rsidR="00636D05" w:rsidRDefault="00636D05" w:rsidP="00AC1618">
          <w:pPr>
            <w:pStyle w:val="Rubrik2"/>
            <w:tabs>
              <w:tab w:val="left" w:pos="1701"/>
            </w:tabs>
            <w:spacing w:before="119" w:after="62"/>
            <w:rPr>
              <w:rFonts w:cs="Arial"/>
              <w:szCs w:val="24"/>
            </w:rPr>
          </w:pPr>
          <w:r>
            <w:rPr>
              <w:rFonts w:cs="Arial"/>
              <w:szCs w:val="24"/>
            </w:rPr>
            <w:t>Beslut</w:t>
          </w:r>
          <w:bookmarkStart w:id="77" w:name="Beslut"/>
          <w:bookmarkStart w:id="78" w:name="BeslutSlut"/>
          <w:bookmarkEnd w:id="77"/>
          <w:bookmarkEnd w:id="78"/>
        </w:p>
        <w:p w:rsidR="00636D05" w:rsidRDefault="00636D05" w:rsidP="00950ED5">
          <w:pPr>
            <w:pStyle w:val="Brdtext"/>
          </w:pPr>
          <w:r w:rsidRPr="00950ED5">
            <w:t>K</w:t>
          </w:r>
          <w:r>
            <w:t>ommunstyrelsen beslutar att riva byggnaden på fastigheten Krokstad 3:25.</w:t>
          </w:r>
        </w:p>
        <w:p w:rsidR="00636D05" w:rsidRPr="000E01B8" w:rsidRDefault="00D45A63" w:rsidP="000E01B8">
          <w:pPr>
            <w:pStyle w:val="Brdtext"/>
          </w:pPr>
          <w:r>
            <w:br/>
          </w:r>
          <w:r w:rsidR="00636D05">
            <w:t>__________________</w:t>
          </w:r>
          <w:r w:rsidR="00636D05">
            <w:br/>
            <w:t>2021-06-14 Utdrag till</w:t>
          </w:r>
          <w:r w:rsidR="00636D05">
            <w:br/>
            <w:t>Kommunledningskontoret, fastighetsstrateg</w:t>
          </w:r>
          <w:r w:rsidR="00636D05">
            <w:br/>
            <w:t>Teknik- och fritidsnämnden</w:t>
          </w:r>
        </w:p>
        <w:p w:rsidR="00636D05" w:rsidRDefault="00636D05">
          <w:pPr>
            <w:rPr>
              <w:rFonts w:ascii="Arial" w:hAnsi="Arial"/>
              <w:sz w:val="20"/>
            </w:rPr>
          </w:pPr>
          <w:bookmarkStart w:id="79" w:name="_Toc303762302_8"/>
          <w:bookmarkStart w:id="80" w:name="_Toc303762415_8"/>
          <w:bookmarkStart w:id="81" w:name="_Toc303762734_8"/>
          <w:bookmarkStart w:id="82" w:name="_Toc303762813_8"/>
          <w:bookmarkStart w:id="83" w:name="_Toc303764335_8"/>
          <w:bookmarkStart w:id="84" w:name="_Toc340225284_8"/>
          <w:r>
            <w:br w:type="page"/>
          </w:r>
        </w:p>
        <w:p w:rsidR="00636D05" w:rsidRDefault="00636D05" w:rsidP="00FF2D58">
          <w:pPr>
            <w:pStyle w:val="Paragrafnummer"/>
          </w:pPr>
          <w:bookmarkStart w:id="85" w:name="_Toc74297841"/>
          <w:r>
            <w:lastRenderedPageBreak/>
            <w:t xml:space="preserve">§ </w:t>
          </w:r>
          <w:r w:rsidRPr="00FE5D41">
            <w:t>94</w:t>
          </w:r>
          <w:r>
            <w:tab/>
            <w:t>Dnr</w:t>
          </w:r>
          <w:bookmarkEnd w:id="79"/>
          <w:bookmarkEnd w:id="80"/>
          <w:bookmarkEnd w:id="81"/>
          <w:bookmarkEnd w:id="82"/>
          <w:bookmarkEnd w:id="83"/>
          <w:bookmarkEnd w:id="84"/>
          <w:r>
            <w:t xml:space="preserve"> </w:t>
          </w:r>
          <w:r w:rsidRPr="00FE5D41">
            <w:t>KS/2021:137</w:t>
          </w:r>
          <w:bookmarkEnd w:id="85"/>
        </w:p>
        <w:p w:rsidR="00636D05" w:rsidRPr="00BA066B" w:rsidRDefault="00636D05" w:rsidP="00011A70">
          <w:pPr>
            <w:pStyle w:val="Rubrik1"/>
          </w:pPr>
          <w:bookmarkStart w:id="86" w:name="_Toc74297842"/>
          <w:r w:rsidRPr="00033107">
            <w:t>Sänkta lokalhyror kvartal 1 2021 med anledning av Coronapandemin</w:t>
          </w:r>
          <w:bookmarkEnd w:id="86"/>
        </w:p>
        <w:p w:rsidR="00636D05" w:rsidRDefault="00636D05" w:rsidP="00B938F8">
          <w:pPr>
            <w:pStyle w:val="Rubrik2"/>
            <w:spacing w:before="119" w:after="62"/>
            <w:rPr>
              <w:noProof/>
            </w:rPr>
          </w:pPr>
          <w:r w:rsidRPr="00B938F8">
            <w:rPr>
              <w:noProof/>
            </w:rPr>
            <w:t>Ärendebeskrivning</w:t>
          </w:r>
          <w:bookmarkStart w:id="87" w:name="Komplettering_0"/>
          <w:bookmarkStart w:id="88" w:name="KompletteringSlut_0"/>
          <w:bookmarkEnd w:id="87"/>
          <w:bookmarkEnd w:id="88"/>
        </w:p>
        <w:p w:rsidR="00636D05" w:rsidRPr="00964919" w:rsidRDefault="00636D05" w:rsidP="00411DA2">
          <w:pPr>
            <w:pStyle w:val="Brdtext"/>
          </w:pPr>
          <w:r>
            <w:t>Kommuner, regioner och deras bolag</w:t>
          </w:r>
          <w:r w:rsidRPr="00475E0F">
            <w:t xml:space="preserve"> kan söka ersättning av staten när de</w:t>
          </w:r>
          <w:r>
            <w:t>, med anledning av Coronapandemin</w:t>
          </w:r>
          <w:r w:rsidRPr="00475E0F">
            <w:t xml:space="preserve">, tillfälligt sänker den fasta hyran för hyresgäster i utsatta branscher. </w:t>
          </w:r>
          <w:r>
            <w:t xml:space="preserve">Detta enligt förordning </w:t>
          </w:r>
          <w:r w:rsidRPr="00475E0F">
            <w:t>(</w:t>
          </w:r>
          <w:r>
            <w:t>SFS 2021:273</w:t>
          </w:r>
          <w:r w:rsidRPr="00475E0F">
            <w:t>).</w:t>
          </w:r>
        </w:p>
        <w:p w:rsidR="00636D05" w:rsidRDefault="00636D05" w:rsidP="004A41BC">
          <w:pPr>
            <w:pStyle w:val="Brdtext"/>
          </w:pPr>
          <w:r>
            <w:t>Stödet som förordningen medger gäller under kvartal 1 2021. Stödet kompenserar som mest 50 % av hyresnedsättningen. Stödet kan maximalt uppgå till 25 % av den ursprungliga fasta hyran.</w:t>
          </w:r>
        </w:p>
        <w:p w:rsidR="00636D05" w:rsidRDefault="00636D05" w:rsidP="00595C50">
          <w:pPr>
            <w:pStyle w:val="Rubrik2"/>
            <w:rPr>
              <w:noProof/>
            </w:rPr>
          </w:pPr>
          <w:r w:rsidRPr="00B938F8">
            <w:rPr>
              <w:noProof/>
            </w:rPr>
            <w:t>Beslutsunderlag</w:t>
          </w:r>
          <w:bookmarkStart w:id="89" w:name="Förslag_0"/>
          <w:bookmarkStart w:id="90" w:name="FörslagSlut_0"/>
          <w:bookmarkEnd w:id="89"/>
          <w:bookmarkEnd w:id="90"/>
        </w:p>
        <w:p w:rsidR="00D45A63" w:rsidRDefault="00D45A63" w:rsidP="00411DA2">
          <w:pPr>
            <w:pStyle w:val="Brdtext"/>
          </w:pPr>
          <w:r>
            <w:t>Arbetsutskottets protokoll § 73, 2021-06-02.</w:t>
          </w:r>
        </w:p>
        <w:p w:rsidR="00D45A63" w:rsidRDefault="00D45A63" w:rsidP="00411DA2">
          <w:pPr>
            <w:pStyle w:val="Brdtext"/>
          </w:pPr>
          <w:r>
            <w:t>Kommunledningskontorets tjänsteyttrande.</w:t>
          </w:r>
        </w:p>
        <w:p w:rsidR="00636D05" w:rsidRDefault="00636D05" w:rsidP="00411DA2">
          <w:pPr>
            <w:pStyle w:val="Brdtext"/>
          </w:pPr>
          <w:r>
            <w:t>F</w:t>
          </w:r>
          <w:r w:rsidRPr="003F5A96">
            <w:t>örordning om statligt stöd när vissa lokalhyresgäster fåt</w:t>
          </w:r>
          <w:r>
            <w:t>t rabatt på hyra (SFS 2020:237)</w:t>
          </w:r>
        </w:p>
        <w:p w:rsidR="00636D05" w:rsidRDefault="00636D05" w:rsidP="00411DA2">
          <w:pPr>
            <w:pStyle w:val="Brdtext"/>
          </w:pPr>
          <w:r>
            <w:t>Branscher att ta emot hyresstöd enligt förordningen</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 xml:space="preserve">Dag Rogne (C): Kommunstyrelsen beslutar enligt </w:t>
          </w:r>
          <w:r w:rsidR="005D2C2A">
            <w:t xml:space="preserve">arbetsutskottets </w:t>
          </w:r>
          <w:r>
            <w:t>förslag.</w:t>
          </w:r>
        </w:p>
        <w:p w:rsidR="00636D05" w:rsidRDefault="00636D05" w:rsidP="00AC1618">
          <w:pPr>
            <w:pStyle w:val="Rubrik2"/>
            <w:tabs>
              <w:tab w:val="left" w:pos="1701"/>
            </w:tabs>
            <w:spacing w:before="119" w:after="62"/>
            <w:rPr>
              <w:rFonts w:cs="Arial"/>
              <w:szCs w:val="24"/>
            </w:rPr>
          </w:pPr>
          <w:r>
            <w:rPr>
              <w:rFonts w:cs="Arial"/>
              <w:szCs w:val="24"/>
            </w:rPr>
            <w:t>Beslut</w:t>
          </w:r>
          <w:bookmarkStart w:id="91" w:name="BeslutSlut_0"/>
          <w:bookmarkStart w:id="92" w:name="Beslut_0"/>
          <w:bookmarkEnd w:id="91"/>
          <w:bookmarkEnd w:id="92"/>
        </w:p>
        <w:p w:rsidR="00636D05" w:rsidRDefault="00636D05" w:rsidP="00411DA2">
          <w:pPr>
            <w:pStyle w:val="Brdtext"/>
          </w:pPr>
          <w:r>
            <w:t>Kommunstyrelsen beslutar följande:</w:t>
          </w:r>
        </w:p>
        <w:p w:rsidR="00636D05" w:rsidRDefault="00636D05" w:rsidP="00636D05">
          <w:pPr>
            <w:pStyle w:val="Brdtext"/>
            <w:numPr>
              <w:ilvl w:val="0"/>
              <w:numId w:val="4"/>
            </w:numPr>
            <w:spacing w:line="276" w:lineRule="auto"/>
          </w:pPr>
          <w:r>
            <w:t>R</w:t>
          </w:r>
          <w:r w:rsidRPr="000F40D5">
            <w:t>etroaktivt sänka hyrorna kvartal 1 2021 med 50 procent för aktuella hyresgäster enligt förordning 2021:272</w:t>
          </w:r>
        </w:p>
        <w:p w:rsidR="00636D05" w:rsidRDefault="00636D05" w:rsidP="00636D05">
          <w:pPr>
            <w:pStyle w:val="Brdtext"/>
            <w:numPr>
              <w:ilvl w:val="0"/>
              <w:numId w:val="4"/>
            </w:numPr>
            <w:spacing w:line="276" w:lineRule="auto"/>
          </w:pPr>
          <w:r w:rsidRPr="000F40D5">
            <w:t xml:space="preserve">Uteblivna hyresintäkter finansieras med 119 474 kronor genom </w:t>
          </w:r>
          <w:r>
            <w:t xml:space="preserve">ansökan om statsbidrag och med </w:t>
          </w:r>
          <w:r w:rsidRPr="000F40D5">
            <w:t>119 474 kronor ur fastighetsbudgetens driftskostnader för underhåll.</w:t>
          </w:r>
        </w:p>
        <w:p w:rsidR="00636D05" w:rsidRDefault="00636D05" w:rsidP="00CE0CC9">
          <w:pPr>
            <w:pStyle w:val="Brdtext"/>
            <w:spacing w:line="276" w:lineRule="auto"/>
          </w:pPr>
        </w:p>
        <w:p w:rsidR="00636D05" w:rsidRDefault="00636D05" w:rsidP="000E01B8">
          <w:pPr>
            <w:pStyle w:val="Brdtext"/>
          </w:pPr>
          <w:r>
            <w:t>__________________</w:t>
          </w:r>
          <w:r>
            <w:br/>
            <w:t>2021-06-14 Utdrag till</w:t>
          </w:r>
          <w:r>
            <w:br/>
            <w:t xml:space="preserve">Kommunledningskontoret, ekonomichef, näringslivschef, fasighetsstrateg och kommunikationsansvarig </w:t>
          </w:r>
        </w:p>
        <w:p w:rsidR="00636D05" w:rsidRPr="000E01B8" w:rsidRDefault="00636D05" w:rsidP="000E01B8">
          <w:pPr>
            <w:pStyle w:val="Brdtext"/>
          </w:pPr>
        </w:p>
        <w:p w:rsidR="00636D05" w:rsidRDefault="00636D05">
          <w:pPr>
            <w:rPr>
              <w:rFonts w:ascii="Arial" w:hAnsi="Arial"/>
              <w:sz w:val="20"/>
            </w:rPr>
          </w:pPr>
          <w:bookmarkStart w:id="93" w:name="_Toc303762302_9"/>
          <w:bookmarkStart w:id="94" w:name="_Toc303762415_9"/>
          <w:bookmarkStart w:id="95" w:name="_Toc303762734_9"/>
          <w:bookmarkStart w:id="96" w:name="_Toc303762813_9"/>
          <w:bookmarkStart w:id="97" w:name="_Toc303764335_9"/>
          <w:bookmarkStart w:id="98" w:name="_Toc340225284_9"/>
          <w:r>
            <w:br w:type="page"/>
          </w:r>
        </w:p>
        <w:p w:rsidR="00636D05" w:rsidRDefault="00636D05" w:rsidP="00FF2D58">
          <w:pPr>
            <w:pStyle w:val="Paragrafnummer"/>
          </w:pPr>
          <w:bookmarkStart w:id="99" w:name="_Toc74297843"/>
          <w:r>
            <w:lastRenderedPageBreak/>
            <w:t xml:space="preserve">§ </w:t>
          </w:r>
          <w:r w:rsidRPr="00FE5D41">
            <w:t>95</w:t>
          </w:r>
          <w:r>
            <w:tab/>
            <w:t>Dnr</w:t>
          </w:r>
          <w:bookmarkEnd w:id="93"/>
          <w:bookmarkEnd w:id="94"/>
          <w:bookmarkEnd w:id="95"/>
          <w:bookmarkEnd w:id="96"/>
          <w:bookmarkEnd w:id="97"/>
          <w:bookmarkEnd w:id="98"/>
          <w:r>
            <w:t xml:space="preserve"> </w:t>
          </w:r>
          <w:r w:rsidRPr="00FE5D41">
            <w:t>KS/2021:119</w:t>
          </w:r>
          <w:bookmarkEnd w:id="99"/>
        </w:p>
        <w:p w:rsidR="00636D05" w:rsidRPr="00BA066B" w:rsidRDefault="00636D05" w:rsidP="00011A70">
          <w:pPr>
            <w:pStyle w:val="Rubrik1"/>
          </w:pPr>
          <w:bookmarkStart w:id="100" w:name="_Toc74297844"/>
          <w:r w:rsidRPr="00033107">
            <w:t>Planprogram för Krokstadshalvön</w:t>
          </w:r>
          <w:bookmarkEnd w:id="100"/>
        </w:p>
        <w:p w:rsidR="00636D05" w:rsidRDefault="00636D05" w:rsidP="00B938F8">
          <w:pPr>
            <w:pStyle w:val="Rubrik2"/>
            <w:spacing w:before="119" w:after="62"/>
            <w:rPr>
              <w:noProof/>
            </w:rPr>
          </w:pPr>
          <w:r w:rsidRPr="00B938F8">
            <w:rPr>
              <w:noProof/>
            </w:rPr>
            <w:t>Ärendebeskrivning</w:t>
          </w:r>
        </w:p>
        <w:p w:rsidR="00636D05" w:rsidRDefault="00636D05" w:rsidP="001E0AB0">
          <w:pPr>
            <w:pStyle w:val="Brdtext"/>
          </w:pPr>
          <w:r>
            <w:t>Säffle kommun har identifierat ett tilltagande förändringstryck inom olika delar av Krokstadshalvön.</w:t>
          </w:r>
        </w:p>
        <w:p w:rsidR="00636D05" w:rsidRPr="007B4937" w:rsidRDefault="00636D05" w:rsidP="007B4937">
          <w:pPr>
            <w:pStyle w:val="Brdtext"/>
          </w:pPr>
          <w:r>
            <w:t xml:space="preserve">Kommunledningskontoret föreslår kommunstyrelsen besluta att miljö- och byggnadsnämnden får i uppdrag att ta fram ett planprogram enligt PBL 5 kap 10§, i syfte att utreda förutsättningarna för utveckling inom besöksnäring, friluftsliv och idrott, bebyggelse och teknisk infrastruktur med mera. </w:t>
          </w:r>
        </w:p>
        <w:p w:rsidR="00636D05" w:rsidRDefault="00636D05" w:rsidP="00595C50">
          <w:pPr>
            <w:pStyle w:val="Rubrik2"/>
            <w:rPr>
              <w:noProof/>
            </w:rPr>
          </w:pPr>
          <w:r w:rsidRPr="00B938F8">
            <w:rPr>
              <w:noProof/>
            </w:rPr>
            <w:t>Beslutsunderlag</w:t>
          </w:r>
        </w:p>
        <w:p w:rsidR="00A81489" w:rsidRDefault="00A81489" w:rsidP="007B4937">
          <w:pPr>
            <w:pStyle w:val="Brdtext"/>
            <w:rPr>
              <w:rStyle w:val="BrdtextChar"/>
            </w:rPr>
          </w:pPr>
          <w:r>
            <w:rPr>
              <w:rStyle w:val="BrdtextChar"/>
            </w:rPr>
            <w:t>Arbetsutskottets protokoll § 74, 2021-06-02.</w:t>
          </w:r>
        </w:p>
        <w:p w:rsidR="00636D05" w:rsidRPr="007B4937" w:rsidRDefault="00636D05" w:rsidP="007B4937">
          <w:pPr>
            <w:pStyle w:val="Brdtext"/>
            <w:rPr>
              <w:rFonts w:ascii="Arial" w:hAnsi="Arial"/>
              <w:b/>
              <w:noProof/>
            </w:rPr>
          </w:pPr>
          <w:r>
            <w:rPr>
              <w:rStyle w:val="BrdtextChar"/>
            </w:rPr>
            <w:t>Kommunledningskontorets tjänsteyttrande.</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 xml:space="preserve">Dag Rogne (C): Kommunstyrelsen beslutar enligt </w:t>
          </w:r>
          <w:r w:rsidR="005D2C2A">
            <w:t xml:space="preserve">arbetsutskottets </w:t>
          </w:r>
          <w:r>
            <w:t>förslag.</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1E0AB0">
          <w:pPr>
            <w:pStyle w:val="Brdtext"/>
            <w:ind w:right="-228"/>
          </w:pPr>
          <w:r>
            <w:t>Kommunstyrelsen beslutar följande:</w:t>
          </w:r>
        </w:p>
        <w:p w:rsidR="00636D05" w:rsidRPr="00BE686A" w:rsidRDefault="00636D05" w:rsidP="00636D05">
          <w:pPr>
            <w:pStyle w:val="Brdtext"/>
            <w:numPr>
              <w:ilvl w:val="0"/>
              <w:numId w:val="5"/>
            </w:numPr>
          </w:pPr>
          <w:r w:rsidRPr="00BE686A">
            <w:t>Miljö- och byggnadsnämnden får i uppdrag att upprätta ett planprogram enligt PBL 5 kap. 10§ i syfte att utreda förutsättningarna för utveckling</w:t>
          </w:r>
          <w:r>
            <w:t xml:space="preserve"> Krokstadhalvön,</w:t>
          </w:r>
          <w:r w:rsidRPr="00BE686A">
            <w:t xml:space="preserve"> inom besöksnäring, friluftsliv och idrott, bebyggelse och teknisk infrastruktur.</w:t>
          </w:r>
        </w:p>
        <w:p w:rsidR="00636D05" w:rsidRDefault="00636D05" w:rsidP="00636D05">
          <w:pPr>
            <w:pStyle w:val="Brdtext"/>
            <w:numPr>
              <w:ilvl w:val="0"/>
              <w:numId w:val="5"/>
            </w:numPr>
          </w:pPr>
          <w:r w:rsidRPr="00BE686A">
            <w:t>355</w:t>
          </w:r>
          <w:r>
            <w:t> 000 kronor</w:t>
          </w:r>
          <w:r w:rsidRPr="00BE686A">
            <w:t xml:space="preserve"> anslås till detaljplanearbete för </w:t>
          </w:r>
          <w:r>
            <w:t>arbetet med planprogrammet enligt beslutspunkt 1.</w:t>
          </w:r>
          <w:r w:rsidRPr="00BE686A">
            <w:t xml:space="preserve"> Anslaget finansieras ur </w:t>
          </w:r>
          <w:r>
            <w:t>f</w:t>
          </w:r>
          <w:r w:rsidRPr="00BE686A">
            <w:t>inansförvaltningens medel för oförutsedda kostnader.</w:t>
          </w:r>
        </w:p>
        <w:p w:rsidR="00636D05" w:rsidRDefault="00636D05" w:rsidP="001E0AB0">
          <w:pPr>
            <w:pStyle w:val="Brdtext"/>
          </w:pPr>
        </w:p>
        <w:p w:rsidR="00636D05" w:rsidRDefault="00636D05" w:rsidP="001E0AB0">
          <w:pPr>
            <w:pStyle w:val="Brdtext"/>
          </w:pPr>
        </w:p>
        <w:p w:rsidR="00636D05" w:rsidRDefault="00636D05" w:rsidP="001E0AB0">
          <w:r>
            <w:t>__________________</w:t>
          </w:r>
          <w:r>
            <w:br/>
            <w:t>2021-06-14 Utdrag till</w:t>
          </w:r>
          <w:r>
            <w:br/>
            <w:t>Kommunledningskontoret, fastighetsstrateg och ekonomienhet</w:t>
          </w:r>
          <w:r>
            <w:br/>
            <w:t>Miljö- och byggnadsnämnden</w:t>
          </w:r>
        </w:p>
        <w:p w:rsidR="00636D05" w:rsidRDefault="00636D05" w:rsidP="001E0AB0">
          <w:r>
            <w:t xml:space="preserve">Teknik- och fritidsnämnden </w:t>
          </w:r>
        </w:p>
        <w:p w:rsidR="00636D05" w:rsidRPr="000E01B8" w:rsidRDefault="00636D05" w:rsidP="000E01B8">
          <w:pPr>
            <w:pStyle w:val="Brdtext"/>
          </w:pPr>
        </w:p>
        <w:p w:rsidR="00636D05" w:rsidRDefault="00636D05">
          <w:pPr>
            <w:rPr>
              <w:rFonts w:ascii="Arial" w:hAnsi="Arial"/>
              <w:sz w:val="20"/>
            </w:rPr>
          </w:pPr>
          <w:bookmarkStart w:id="101" w:name="_Toc303762302_10"/>
          <w:bookmarkStart w:id="102" w:name="_Toc303762415_10"/>
          <w:bookmarkStart w:id="103" w:name="_Toc303762734_10"/>
          <w:bookmarkStart w:id="104" w:name="_Toc303762813_10"/>
          <w:bookmarkStart w:id="105" w:name="_Toc303764335_10"/>
          <w:bookmarkStart w:id="106" w:name="_Toc340225284_10"/>
          <w:r>
            <w:br w:type="page"/>
          </w:r>
        </w:p>
        <w:p w:rsidR="00636D05" w:rsidRDefault="00636D05" w:rsidP="00FF2D58">
          <w:pPr>
            <w:pStyle w:val="Paragrafnummer"/>
          </w:pPr>
          <w:bookmarkStart w:id="107" w:name="_Toc74297845"/>
          <w:r>
            <w:lastRenderedPageBreak/>
            <w:t xml:space="preserve">§ </w:t>
          </w:r>
          <w:r w:rsidRPr="00FE5D41">
            <w:t>96</w:t>
          </w:r>
          <w:r>
            <w:tab/>
            <w:t>Dnr</w:t>
          </w:r>
          <w:bookmarkEnd w:id="101"/>
          <w:bookmarkEnd w:id="102"/>
          <w:bookmarkEnd w:id="103"/>
          <w:bookmarkEnd w:id="104"/>
          <w:bookmarkEnd w:id="105"/>
          <w:bookmarkEnd w:id="106"/>
          <w:r>
            <w:t xml:space="preserve"> </w:t>
          </w:r>
          <w:r w:rsidRPr="00FE5D41">
            <w:t>KS/2020:161</w:t>
          </w:r>
          <w:bookmarkEnd w:id="107"/>
        </w:p>
        <w:p w:rsidR="00636D05" w:rsidRPr="00BA066B" w:rsidRDefault="00636D05" w:rsidP="00011A70">
          <w:pPr>
            <w:pStyle w:val="Rubrik1"/>
          </w:pPr>
          <w:bookmarkStart w:id="108" w:name="_Toc74297846"/>
          <w:r w:rsidRPr="00033107">
            <w:t>Skrivelse från Trafikverket angående förberedande åtgärder och undersökningar för projekt E45 Säffle-Valnäs, mötesfri landsväg, Etapp 2</w:t>
          </w:r>
          <w:bookmarkEnd w:id="108"/>
        </w:p>
        <w:p w:rsidR="00636D05" w:rsidRDefault="00636D05" w:rsidP="00B938F8">
          <w:pPr>
            <w:pStyle w:val="Rubrik2"/>
            <w:spacing w:before="119" w:after="62"/>
            <w:rPr>
              <w:noProof/>
            </w:rPr>
          </w:pPr>
          <w:r w:rsidRPr="00B938F8">
            <w:rPr>
              <w:noProof/>
            </w:rPr>
            <w:t>Ärendebeskrivning</w:t>
          </w:r>
          <w:bookmarkStart w:id="109" w:name="Komplettering_1"/>
          <w:bookmarkStart w:id="110" w:name="KompletteringSlut_1"/>
          <w:bookmarkEnd w:id="109"/>
          <w:bookmarkEnd w:id="110"/>
        </w:p>
        <w:p w:rsidR="00636D05" w:rsidRDefault="00636D05" w:rsidP="004A41BC">
          <w:pPr>
            <w:pStyle w:val="Brdtext"/>
          </w:pPr>
          <w:r>
            <w:t>Trafikverket har 20201-05-03 översänt en skrivelse med önskan om yttrande gällande samrådshandling, val av lokalisering, för projektet E45 Säffle – Valnäs, mötesfri landsväg, etapp 2, Säffle Hammar i Säffle kommun, Värm</w:t>
          </w:r>
          <w:r>
            <w:softHyphen/>
            <w:t>lands län. Bilagda yttrande översänds till Trafikverket.</w:t>
          </w:r>
        </w:p>
        <w:p w:rsidR="00636D05" w:rsidRDefault="00636D05" w:rsidP="00595C50">
          <w:pPr>
            <w:pStyle w:val="Rubrik2"/>
            <w:rPr>
              <w:noProof/>
            </w:rPr>
          </w:pPr>
          <w:r w:rsidRPr="00B938F8">
            <w:rPr>
              <w:noProof/>
            </w:rPr>
            <w:t>Beslutsunderlag</w:t>
          </w:r>
          <w:bookmarkStart w:id="111" w:name="Förslag_1"/>
          <w:bookmarkStart w:id="112" w:name="FörslagSlut_1"/>
          <w:bookmarkEnd w:id="111"/>
          <w:bookmarkEnd w:id="112"/>
        </w:p>
        <w:p w:rsidR="00636D05" w:rsidRDefault="00636D05" w:rsidP="00CA5BA4">
          <w:pPr>
            <w:pStyle w:val="Brdtext"/>
            <w:rPr>
              <w:rStyle w:val="BrdtextChar"/>
            </w:rPr>
          </w:pPr>
          <w:r>
            <w:rPr>
              <w:rStyle w:val="BrdtextChar"/>
            </w:rPr>
            <w:t>Arbetsutskottets protokoll § 77, 2021-06-02.</w:t>
          </w:r>
        </w:p>
        <w:p w:rsidR="00A81489" w:rsidRDefault="00A81489" w:rsidP="00CA5BA4">
          <w:pPr>
            <w:pStyle w:val="Brdtext"/>
            <w:rPr>
              <w:rStyle w:val="BrdtextChar"/>
            </w:rPr>
          </w:pPr>
          <w:r>
            <w:rPr>
              <w:rStyle w:val="BrdtextChar"/>
            </w:rPr>
            <w:t>Kommunledningskontorets tjänsteyttrande.</w:t>
          </w:r>
        </w:p>
        <w:p w:rsidR="00636D05" w:rsidRDefault="00636D05" w:rsidP="00CA5BA4">
          <w:pPr>
            <w:pStyle w:val="Brdtext"/>
          </w:pPr>
          <w:r>
            <w:t>Förslag till yttrande från Säffle kommun över samrådshandling E45 Säffle-Valnäs.</w:t>
          </w:r>
        </w:p>
        <w:p w:rsidR="00636D05" w:rsidRDefault="00636D05" w:rsidP="00CA5BA4">
          <w:pPr>
            <w:pStyle w:val="Brdtext"/>
          </w:pPr>
          <w:r>
            <w:t>Önskan om yttrande gällande samrådshandling, skrivelse från Trafikverket, 2021-05-03.</w:t>
          </w:r>
        </w:p>
        <w:p w:rsidR="00636D05" w:rsidRDefault="00636D05" w:rsidP="00CA5BA4">
          <w:pPr>
            <w:pStyle w:val="Brdtext"/>
          </w:pPr>
          <w:r>
            <w:t>Samrådshandling: E45 Säffle-Valnäs, mötesfri landsväg, delen Säffle-Hammar, Säffle kommun, Värmlands län, kombinerad väg- och järnvägs</w:t>
          </w:r>
          <w:r>
            <w:softHyphen/>
            <w:t>plan, val av lokaliseringsalternativ, 2021-05-04.</w:t>
          </w:r>
        </w:p>
        <w:p w:rsidR="00636D05" w:rsidRDefault="00636D05" w:rsidP="00A81489">
          <w:pPr>
            <w:pStyle w:val="Brdtext"/>
            <w:rPr>
              <w:b/>
              <w:noProof/>
            </w:rPr>
          </w:pPr>
          <w:r>
            <w:t>Samrådsredogörelse: E45 Säffle-Valnäs, mötesfri landsväg, delen Säffle-Hammar, Säffle kommun, Värmlands län, kombinerad väg- och järnvägs</w:t>
          </w:r>
          <w:r>
            <w:softHyphen/>
            <w:t>plan, 2021-05-04.</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 xml:space="preserve">Ola Johansson (M): tillstyrker </w:t>
          </w:r>
          <w:r w:rsidR="005D2C2A">
            <w:t xml:space="preserve">arbetsutskottets </w:t>
          </w:r>
          <w:r>
            <w:t>förslag.</w:t>
          </w:r>
        </w:p>
        <w:p w:rsidR="00636D05" w:rsidRDefault="00636D05" w:rsidP="00AC1618">
          <w:pPr>
            <w:pStyle w:val="Rubrik2"/>
            <w:tabs>
              <w:tab w:val="left" w:pos="1701"/>
            </w:tabs>
            <w:spacing w:before="119" w:after="62"/>
            <w:rPr>
              <w:rFonts w:cs="Arial"/>
              <w:szCs w:val="24"/>
            </w:rPr>
          </w:pPr>
          <w:r>
            <w:rPr>
              <w:rFonts w:cs="Arial"/>
              <w:szCs w:val="24"/>
            </w:rPr>
            <w:t>Beslut</w:t>
          </w:r>
          <w:bookmarkStart w:id="113" w:name="BeslutSlut_1"/>
          <w:bookmarkStart w:id="114" w:name="Beslut_1"/>
          <w:bookmarkEnd w:id="113"/>
          <w:bookmarkEnd w:id="114"/>
        </w:p>
        <w:p w:rsidR="00636D05" w:rsidRDefault="00636D05" w:rsidP="004E0F51">
          <w:pPr>
            <w:pStyle w:val="Brdtext"/>
          </w:pPr>
          <w:r>
            <w:t xml:space="preserve">Kommunstyrelsen beslutar att godkänna yttrande till Trafikverket gällande samrådshandling, val av lokalisering, för projektet E45 Säffle-Valnäs, mötesfri landsväg, etapp 2 Säffle-Hammar i Säffle kommun, Värmlands län. </w:t>
          </w:r>
        </w:p>
        <w:p w:rsidR="00636D05" w:rsidRDefault="00636D05" w:rsidP="004E0F51">
          <w:pPr>
            <w:pStyle w:val="Brdtext"/>
          </w:pPr>
        </w:p>
        <w:p w:rsidR="00636D05" w:rsidRPr="000E01B8" w:rsidRDefault="00636D05" w:rsidP="000E01B8">
          <w:pPr>
            <w:pStyle w:val="Brdtext"/>
          </w:pPr>
          <w:r>
            <w:t>__________________</w:t>
          </w:r>
          <w:r>
            <w:br/>
            <w:t>2021-06-14 Utdrag till</w:t>
          </w:r>
          <w:r>
            <w:br/>
            <w:t>Kommunledningskontoret, kanslienheten</w:t>
          </w:r>
          <w:r>
            <w:br/>
            <w:t>Trafikverket, Karlstad</w:t>
          </w:r>
          <w:r w:rsidR="00A81489">
            <w:t xml:space="preserve"> </w:t>
          </w:r>
        </w:p>
        <w:p w:rsidR="00636D05" w:rsidRDefault="00636D05">
          <w:pPr>
            <w:rPr>
              <w:rFonts w:ascii="Arial" w:hAnsi="Arial"/>
              <w:sz w:val="20"/>
            </w:rPr>
          </w:pPr>
          <w:bookmarkStart w:id="115" w:name="_Toc303762302_11"/>
          <w:bookmarkStart w:id="116" w:name="_Toc303762415_11"/>
          <w:bookmarkStart w:id="117" w:name="_Toc303762734_11"/>
          <w:bookmarkStart w:id="118" w:name="_Toc303762813_11"/>
          <w:bookmarkStart w:id="119" w:name="_Toc303764335_11"/>
          <w:bookmarkStart w:id="120" w:name="_Toc340225284_11"/>
          <w:r>
            <w:br w:type="page"/>
          </w:r>
        </w:p>
        <w:p w:rsidR="00636D05" w:rsidRDefault="00636D05" w:rsidP="00FF2D58">
          <w:pPr>
            <w:pStyle w:val="Paragrafnummer"/>
          </w:pPr>
          <w:bookmarkStart w:id="121" w:name="_Toc74297847"/>
          <w:r>
            <w:lastRenderedPageBreak/>
            <w:t xml:space="preserve">§ </w:t>
          </w:r>
          <w:r w:rsidRPr="00FE5D41">
            <w:t>97</w:t>
          </w:r>
          <w:r>
            <w:tab/>
            <w:t>Dnr</w:t>
          </w:r>
          <w:bookmarkEnd w:id="115"/>
          <w:bookmarkEnd w:id="116"/>
          <w:bookmarkEnd w:id="117"/>
          <w:bookmarkEnd w:id="118"/>
          <w:bookmarkEnd w:id="119"/>
          <w:bookmarkEnd w:id="120"/>
          <w:r>
            <w:t xml:space="preserve"> </w:t>
          </w:r>
          <w:r w:rsidRPr="00FE5D41">
            <w:t>KS/2021:129</w:t>
          </w:r>
          <w:bookmarkEnd w:id="121"/>
        </w:p>
        <w:p w:rsidR="00636D05" w:rsidRPr="00BA066B" w:rsidRDefault="00636D05" w:rsidP="00011A70">
          <w:pPr>
            <w:pStyle w:val="Rubrik1"/>
          </w:pPr>
          <w:bookmarkStart w:id="122" w:name="_Toc74297848"/>
          <w:r w:rsidRPr="00033107">
            <w:t>Ekonomisk uppföljning för kommunkoncernen efter tertial 1 2021</w:t>
          </w:r>
          <w:bookmarkEnd w:id="122"/>
        </w:p>
        <w:p w:rsidR="00636D05" w:rsidRDefault="00636D05" w:rsidP="00B938F8">
          <w:pPr>
            <w:pStyle w:val="Rubrik2"/>
            <w:spacing w:before="119" w:after="62"/>
            <w:rPr>
              <w:noProof/>
            </w:rPr>
          </w:pPr>
          <w:r w:rsidRPr="00B938F8">
            <w:rPr>
              <w:noProof/>
            </w:rPr>
            <w:t>Ärendebeskrivning</w:t>
          </w:r>
          <w:bookmarkStart w:id="123" w:name="KompletteringSlut_2"/>
          <w:bookmarkStart w:id="124" w:name="Komplettering_2"/>
          <w:bookmarkEnd w:id="123"/>
          <w:bookmarkEnd w:id="124"/>
        </w:p>
        <w:p w:rsidR="00636D05" w:rsidRPr="00DA6153" w:rsidRDefault="00636D05" w:rsidP="00DA6153">
          <w:pPr>
            <w:rPr>
              <w:i/>
            </w:rPr>
          </w:pPr>
          <w:r w:rsidRPr="00DA6153">
            <w:rPr>
              <w:i/>
            </w:rPr>
            <w:t>Måluppfyllelse</w:t>
          </w:r>
        </w:p>
        <w:p w:rsidR="00636D05" w:rsidRPr="00DA6153" w:rsidRDefault="00636D05" w:rsidP="00DA6153">
          <w:pPr>
            <w:pStyle w:val="Brdtext"/>
          </w:pPr>
          <w:r w:rsidRPr="00DA6153">
            <w:t xml:space="preserve">Kommunfullmäktige antog en ny modell för verksamhetsstyrning 2018. Riktlinjerna började tillämpas i arbetet med 2019 års mål och budget. Beslut om reviderad vision 2026 och fullmäktigemål (fyraåriga) togs i samband med rambudgetbeslutet i fullmäktige i juni 2018. Fullmäktigemålen prolongerades att gälla perioden 2020-2023 i samband med beslutet om budget 2020. </w:t>
          </w:r>
        </w:p>
        <w:p w:rsidR="00636D05" w:rsidRPr="00DA6153" w:rsidRDefault="00636D05" w:rsidP="00DA6153">
          <w:pPr>
            <w:pStyle w:val="Brdtext"/>
            <w:spacing w:after="80"/>
          </w:pPr>
          <w:r w:rsidRPr="00DA6153">
            <w:t>Den speciella situation som covid-19 pandemin utgör har inneburit att det har behövt göras omprioriteringar. Ett flertal av de aktiviteter som var planerade under perioden har senarelagts vilket gör det svårt att i nuläget bedöma hur måluppfyllnaden kommer att se ut för 2021.</w:t>
          </w:r>
        </w:p>
        <w:p w:rsidR="00636D05" w:rsidRDefault="00636D05" w:rsidP="00DA6153">
          <w:pPr>
            <w:pStyle w:val="Brdtext"/>
          </w:pPr>
          <w:r w:rsidRPr="00DA6153">
            <w:t>Efter april har inte koncernens mål utvärderats i den mån att det går att bedöma måluppfyllelse för fullmäktigemålen varvid bedömningen från bokslut 2020 föreslås gälla intill analys genomförs i samband med delårsbokslutet.</w:t>
          </w:r>
        </w:p>
        <w:p w:rsidR="00636D05" w:rsidRPr="00297D3F" w:rsidRDefault="00636D05" w:rsidP="00DA6153">
          <w:pPr>
            <w:rPr>
              <w:i/>
            </w:rPr>
          </w:pPr>
          <w:r w:rsidRPr="00297D3F">
            <w:rPr>
              <w:i/>
            </w:rPr>
            <w:t>Ekonomisk uppföljning</w:t>
          </w:r>
        </w:p>
        <w:p w:rsidR="00636D05" w:rsidRDefault="00636D05" w:rsidP="00DA6153">
          <w:r w:rsidRPr="00031177">
            <w:t xml:space="preserve">Efter </w:t>
          </w:r>
          <w:r>
            <w:t>april</w:t>
          </w:r>
          <w:r w:rsidRPr="00031177">
            <w:t xml:space="preserve"> 20</w:t>
          </w:r>
          <w:r>
            <w:t>21</w:t>
          </w:r>
          <w:r w:rsidRPr="00031177">
            <w:t xml:space="preserve"> är prognosen </w:t>
          </w:r>
          <w:r>
            <w:t>för Säffle kommun</w:t>
          </w:r>
          <w:r w:rsidRPr="00031177">
            <w:t xml:space="preserve"> ett resultat på </w:t>
          </w:r>
          <w:r>
            <w:t>-11 Mnkr</w:t>
          </w:r>
          <w:r w:rsidRPr="00031177">
            <w:t xml:space="preserve"> vid årets slut. Eftersom det budgeterade resultatet är </w:t>
          </w:r>
          <w:r>
            <w:t>15</w:t>
          </w:r>
          <w:r w:rsidRPr="00031177">
            <w:t xml:space="preserve"> Mnkr innebär prognosen en negativ avvikelse mot budget med </w:t>
          </w:r>
          <w:r>
            <w:t>26</w:t>
          </w:r>
          <w:r w:rsidRPr="00FD6D11">
            <w:t xml:space="preserve"> Mnkr.</w:t>
          </w:r>
          <w:r>
            <w:t xml:space="preserve"> </w:t>
          </w:r>
        </w:p>
        <w:p w:rsidR="00636D05" w:rsidRDefault="00636D05" w:rsidP="00DA6153">
          <w:r w:rsidRPr="0087591F">
            <w:t>Barn- och utbildningsnämnden beräk</w:t>
          </w:r>
          <w:r>
            <w:t xml:space="preserve">nar överskrida budget med 3 Mnkr, socialförvaltningen prognostiserar en negativ avvikelse mot budget på 24,2 Mnkr, där ökade kostnader inom äldreomsorgen samt ekonomiskt bistånd innebär den största negativa avvikelsen. </w:t>
          </w:r>
        </w:p>
        <w:p w:rsidR="00636D05" w:rsidRDefault="00636D05" w:rsidP="00552B31">
          <w:pPr>
            <w:pStyle w:val="Brdtext"/>
          </w:pPr>
          <w:r>
            <w:t>För de kommunala bolagen beräknas en mindre positiv avvikelse mot budget efter april motsvarande 500 tkr, vilket innebär ett resultat på 3,1 Mnkr vid årets utgång.</w:t>
          </w:r>
        </w:p>
        <w:p w:rsidR="00636D05" w:rsidRDefault="00636D05" w:rsidP="00552B31">
          <w:pPr>
            <w:pStyle w:val="Brdtext"/>
          </w:pPr>
          <w:r>
            <w:t>Kommunen har en årsbudget för investeringar som uppgår till 114 Mnkr för år 2021, inklusive överföring av kvarvarande investeringsbudget 2020 som Kommunfullmäktige beslutade om 2021-04-26.</w:t>
          </w:r>
          <w:r w:rsidRPr="00FB5750">
            <w:t xml:space="preserve"> </w:t>
          </w:r>
          <w:r w:rsidRPr="00C36EA4">
            <w:t>Efter</w:t>
          </w:r>
          <w:r w:rsidRPr="00C36EA4">
            <w:rPr>
              <w:spacing w:val="-1"/>
            </w:rPr>
            <w:t xml:space="preserve"> </w:t>
          </w:r>
          <w:r w:rsidRPr="00C36EA4">
            <w:t>april</w:t>
          </w:r>
          <w:r w:rsidRPr="00C36EA4">
            <w:rPr>
              <w:spacing w:val="-1"/>
            </w:rPr>
            <w:t xml:space="preserve"> </w:t>
          </w:r>
          <w:r w:rsidRPr="00C36EA4">
            <w:t>är</w:t>
          </w:r>
          <w:r w:rsidRPr="00C36EA4">
            <w:rPr>
              <w:spacing w:val="-1"/>
            </w:rPr>
            <w:t xml:space="preserve"> </w:t>
          </w:r>
          <w:r w:rsidRPr="00C36EA4">
            <w:t>21 Mnkr</w:t>
          </w:r>
          <w:r w:rsidRPr="00C36EA4">
            <w:rPr>
              <w:spacing w:val="-1"/>
            </w:rPr>
            <w:t xml:space="preserve"> </w:t>
          </w:r>
          <w:r w:rsidRPr="00C36EA4">
            <w:t>av</w:t>
          </w:r>
          <w:r w:rsidRPr="00C36EA4">
            <w:rPr>
              <w:spacing w:val="-1"/>
            </w:rPr>
            <w:t xml:space="preserve"> </w:t>
          </w:r>
          <w:r w:rsidRPr="00C36EA4">
            <w:t>den</w:t>
          </w:r>
          <w:r w:rsidRPr="00C36EA4">
            <w:rPr>
              <w:spacing w:val="-1"/>
            </w:rPr>
            <w:t xml:space="preserve"> </w:t>
          </w:r>
          <w:r w:rsidRPr="00C36EA4">
            <w:t>totala</w:t>
          </w:r>
          <w:r>
            <w:t xml:space="preserve"> </w:t>
          </w:r>
          <w:r w:rsidRPr="00C36EA4">
            <w:t>budgeten förbrukad och prognosen tyder på att det vid årets slut kommer finnas kvar 2 Mnkr.</w:t>
          </w:r>
        </w:p>
        <w:p w:rsidR="00636D05" w:rsidRDefault="00636D05" w:rsidP="00595C50">
          <w:pPr>
            <w:pStyle w:val="Rubrik2"/>
            <w:rPr>
              <w:noProof/>
            </w:rPr>
          </w:pPr>
          <w:r w:rsidRPr="00B938F8">
            <w:rPr>
              <w:noProof/>
            </w:rPr>
            <w:t>Beslutsunderlag</w:t>
          </w:r>
          <w:bookmarkStart w:id="125" w:name="FörslagSlut_2"/>
          <w:bookmarkStart w:id="126" w:name="Förslag_2"/>
          <w:bookmarkEnd w:id="125"/>
          <w:bookmarkEnd w:id="126"/>
        </w:p>
        <w:p w:rsidR="00636D05" w:rsidRDefault="00636D05" w:rsidP="00DA6153">
          <w:pPr>
            <w:pStyle w:val="Brdtext"/>
            <w:rPr>
              <w:rStyle w:val="BrdtextChar"/>
            </w:rPr>
          </w:pPr>
          <w:r>
            <w:rPr>
              <w:rStyle w:val="BrdtextChar"/>
            </w:rPr>
            <w:t>Arbetsutskottets protokoll § 78, 2021-06-02.</w:t>
          </w:r>
        </w:p>
        <w:p w:rsidR="00636D05" w:rsidRDefault="00636D05" w:rsidP="00DA6153">
          <w:pPr>
            <w:pStyle w:val="Brdtext"/>
          </w:pPr>
          <w:r>
            <w:t>Kommunledningskontorets tjänsteyttrande.</w:t>
          </w:r>
        </w:p>
        <w:p w:rsidR="00636D05" w:rsidRDefault="00636D05" w:rsidP="00DA6153">
          <w:pPr>
            <w:pStyle w:val="Brdtext"/>
          </w:pPr>
          <w:r>
            <w:lastRenderedPageBreak/>
            <w:t>Ekonomisk uppföljning T1 2021 Säffle kommun.</w:t>
          </w:r>
        </w:p>
        <w:p w:rsidR="00636D05" w:rsidRDefault="00636D05" w:rsidP="00DA6153">
          <w:pPr>
            <w:pStyle w:val="Brdtext"/>
          </w:pPr>
          <w:r>
            <w:t>Tertialrapport för kommunstyrelsen efter april 2021.</w:t>
          </w:r>
        </w:p>
        <w:p w:rsidR="00636D05" w:rsidRDefault="00636D05" w:rsidP="00DA6153">
          <w:pPr>
            <w:pStyle w:val="Brdtext"/>
          </w:pPr>
          <w:r>
            <w:t>Ekonomisk uppföljning T1 2021 kulturnämnden.</w:t>
          </w:r>
        </w:p>
        <w:p w:rsidR="00636D05" w:rsidRDefault="00636D05" w:rsidP="00DA6153">
          <w:pPr>
            <w:pStyle w:val="Brdtext"/>
          </w:pPr>
          <w:r>
            <w:t xml:space="preserve">Rapport tertial 2021 teknik- och fritidsnämnden. </w:t>
          </w:r>
        </w:p>
        <w:p w:rsidR="00636D05" w:rsidRDefault="00636D05" w:rsidP="00DA6153">
          <w:pPr>
            <w:pStyle w:val="Brdtext"/>
          </w:pPr>
          <w:r>
            <w:t>Tertialrapport 1 miljö- och byggnadsnämnden april 2021.</w:t>
          </w:r>
        </w:p>
        <w:p w:rsidR="00636D05" w:rsidRDefault="00636D05" w:rsidP="00DA6153">
          <w:pPr>
            <w:pStyle w:val="Brdtext"/>
          </w:pPr>
          <w:r>
            <w:t>Tertialrapport efter april 2021 för barn- och utbildningsnämnden.</w:t>
          </w:r>
        </w:p>
        <w:p w:rsidR="00636D05" w:rsidRDefault="00636D05" w:rsidP="00DA6153">
          <w:pPr>
            <w:pStyle w:val="Brdtext"/>
          </w:pPr>
          <w:r>
            <w:t>Socialnämndens tertialrapport efter april 2021.</w:t>
          </w:r>
        </w:p>
        <w:p w:rsidR="00636D05" w:rsidRDefault="00636D05" w:rsidP="00552B31">
          <w:pPr>
            <w:pStyle w:val="Brdtext"/>
          </w:pPr>
          <w:r w:rsidRPr="00F10A37">
            <w:t xml:space="preserve">Ekonomisk prognos efter april </w:t>
          </w:r>
          <w:r>
            <w:t>2021</w:t>
          </w:r>
          <w:r w:rsidRPr="00F10A37">
            <w:t xml:space="preserve"> för Överförmyndarnämnden</w:t>
          </w:r>
          <w:r>
            <w:t xml:space="preserve">.  </w:t>
          </w:r>
        </w:p>
        <w:p w:rsidR="00636D05" w:rsidRDefault="00636D05" w:rsidP="00B938F8">
          <w:pPr>
            <w:pStyle w:val="Rubrik2"/>
            <w:spacing w:before="119" w:after="62"/>
            <w:rPr>
              <w:noProof/>
            </w:rPr>
          </w:pPr>
          <w:r>
            <w:rPr>
              <w:noProof/>
            </w:rPr>
            <w:t>Förslag till beslut på sammanträdet</w:t>
          </w:r>
        </w:p>
        <w:p w:rsidR="00636D05" w:rsidRDefault="00636D05" w:rsidP="005D2C2A">
          <w:pPr>
            <w:pStyle w:val="Brdtext"/>
            <w:numPr>
              <w:ilvl w:val="0"/>
              <w:numId w:val="6"/>
            </w:numPr>
            <w:rPr>
              <w:noProof/>
            </w:rPr>
          </w:pPr>
          <w:r>
            <w:t xml:space="preserve">Dag Rogne (C): Kommunstyrelsen beslutar enligt arbetsutskottets förslag med ändringen att kommunstyrelsen föreslår kommunfullmäktige att godkänna </w:t>
          </w:r>
          <w:r w:rsidRPr="004C1422">
            <w:t xml:space="preserve">den ekonomiska uppföljningen </w:t>
          </w:r>
          <w:r>
            <w:t xml:space="preserve">samt uppföljning av verksamhetsmål </w:t>
          </w:r>
          <w:r w:rsidRPr="004C1422">
            <w:t xml:space="preserve">efter </w:t>
          </w:r>
          <w:r>
            <w:t xml:space="preserve">april </w:t>
          </w:r>
          <w:r w:rsidRPr="004C1422">
            <w:t>månad 20</w:t>
          </w:r>
          <w:r>
            <w:t>21</w:t>
          </w:r>
          <w:r w:rsidRPr="004C1422">
            <w:t>.</w:t>
          </w:r>
        </w:p>
        <w:p w:rsidR="00636D05" w:rsidRDefault="00636D05" w:rsidP="00B938F8">
          <w:pPr>
            <w:pStyle w:val="Rubrik2"/>
            <w:rPr>
              <w:noProof/>
            </w:rPr>
          </w:pPr>
          <w:r>
            <w:t>Beslutsgång</w:t>
          </w:r>
        </w:p>
        <w:p w:rsidR="00636D05" w:rsidRDefault="00636D05" w:rsidP="00B938F8">
          <w:pPr>
            <w:pStyle w:val="Brdtext"/>
            <w:rPr>
              <w:noProof/>
            </w:rPr>
          </w:pPr>
          <w:r>
            <w:t>Ordföranden ställer proposition på sitt eget ändringsyrkande och finner att kommunstyrelsen beslutar enligt detsamma.</w:t>
          </w:r>
        </w:p>
        <w:p w:rsidR="00636D05" w:rsidRDefault="00636D05" w:rsidP="00AC1618">
          <w:pPr>
            <w:pStyle w:val="Rubrik2"/>
            <w:tabs>
              <w:tab w:val="left" w:pos="1701"/>
            </w:tabs>
            <w:spacing w:before="119" w:after="62"/>
            <w:rPr>
              <w:rFonts w:cs="Arial"/>
              <w:szCs w:val="24"/>
            </w:rPr>
          </w:pPr>
          <w:r>
            <w:rPr>
              <w:rFonts w:cs="Arial"/>
              <w:szCs w:val="24"/>
            </w:rPr>
            <w:t>Beslut</w:t>
          </w:r>
          <w:bookmarkStart w:id="127" w:name="Beslut_2"/>
          <w:bookmarkStart w:id="128" w:name="BeslutSlut_2"/>
          <w:bookmarkEnd w:id="127"/>
          <w:bookmarkEnd w:id="128"/>
        </w:p>
        <w:p w:rsidR="00636D05" w:rsidRDefault="00636D05" w:rsidP="00514D20">
          <w:pPr>
            <w:pStyle w:val="Brdtext"/>
          </w:pPr>
          <w:r w:rsidRPr="004C1422">
            <w:t xml:space="preserve">Kommunstyrelsen </w:t>
          </w:r>
          <w:r w:rsidR="00514D20">
            <w:t>föreslår kommunfullmäktige att r</w:t>
          </w:r>
          <w:r w:rsidRPr="004C1422">
            <w:t xml:space="preserve">edovisningen av den ekonomiska uppföljningen </w:t>
          </w:r>
          <w:r>
            <w:t xml:space="preserve">samt uppföljning av verksamhetsmål </w:t>
          </w:r>
          <w:r w:rsidRPr="004C1422">
            <w:t xml:space="preserve">efter </w:t>
          </w:r>
          <w:r>
            <w:t xml:space="preserve">april </w:t>
          </w:r>
          <w:r w:rsidRPr="004C1422">
            <w:t>månad 20</w:t>
          </w:r>
          <w:r>
            <w:t>21</w:t>
          </w:r>
          <w:r w:rsidRPr="004C1422">
            <w:t xml:space="preserve"> godkänns.</w:t>
          </w:r>
        </w:p>
        <w:p w:rsidR="00636D05" w:rsidRDefault="00514D20" w:rsidP="00514D20">
          <w:pPr>
            <w:pStyle w:val="Brdtext"/>
          </w:pPr>
          <w:r>
            <w:t>Kommunstyrelsen beslutar för egen del att s</w:t>
          </w:r>
          <w:r w:rsidR="00636D05">
            <w:t>ocialnämnden får i uppdrag att fortsätta</w:t>
          </w:r>
          <w:r w:rsidR="00636D05" w:rsidRPr="004C1422">
            <w:t xml:space="preserve"> </w:t>
          </w:r>
          <w:r w:rsidR="00636D05">
            <w:t xml:space="preserve">den </w:t>
          </w:r>
          <w:r w:rsidR="00636D05" w:rsidRPr="004C1422">
            <w:t>särskild</w:t>
          </w:r>
          <w:r w:rsidR="00636D05">
            <w:t>a</w:t>
          </w:r>
          <w:r w:rsidR="00636D05" w:rsidRPr="004C1422">
            <w:t xml:space="preserve"> rapportering</w:t>
          </w:r>
          <w:r w:rsidR="00636D05">
            <w:t>en kring ekonomiskt läge och åtgärder för att komma i balans</w:t>
          </w:r>
          <w:r w:rsidR="00636D05" w:rsidRPr="004C1422">
            <w:t xml:space="preserve"> till kommunstyrelsen i samband med</w:t>
          </w:r>
          <w:r w:rsidR="00636D05">
            <w:t xml:space="preserve"> uppföljningen efter augusti månad som sker vid</w:t>
          </w:r>
          <w:r w:rsidR="00636D05" w:rsidRPr="004C1422">
            <w:t xml:space="preserve"> </w:t>
          </w:r>
          <w:r w:rsidR="00636D05">
            <w:t>Kommunstyrelsens arbetsutskotts i oktober 2021</w:t>
          </w:r>
          <w:r w:rsidR="00636D05" w:rsidRPr="004C1422">
            <w:t xml:space="preserve">. </w:t>
          </w:r>
        </w:p>
        <w:p w:rsidR="00636D05" w:rsidRDefault="00636D05" w:rsidP="00552B31">
          <w:pPr>
            <w:pStyle w:val="Brdtext"/>
          </w:pPr>
        </w:p>
        <w:p w:rsidR="00636D05" w:rsidRDefault="00636D05" w:rsidP="00552B31">
          <w:pPr>
            <w:pStyle w:val="Brdtext"/>
          </w:pPr>
        </w:p>
        <w:p w:rsidR="00636D05" w:rsidRDefault="00636D05" w:rsidP="000E01B8">
          <w:pPr>
            <w:pStyle w:val="Brdtext"/>
          </w:pPr>
          <w:r>
            <w:t>__________________</w:t>
          </w:r>
          <w:r>
            <w:br/>
            <w:t>2021-06-14 Utdrag till</w:t>
          </w:r>
          <w:r>
            <w:br/>
            <w:t>Samtliga nämnder och bolag</w:t>
          </w:r>
        </w:p>
        <w:p w:rsidR="00636D05" w:rsidRPr="000E01B8" w:rsidRDefault="00636D05" w:rsidP="000E01B8">
          <w:pPr>
            <w:pStyle w:val="Brdtext"/>
          </w:pPr>
        </w:p>
        <w:p w:rsidR="00636D05" w:rsidRDefault="00636D05">
          <w:pPr>
            <w:rPr>
              <w:rFonts w:ascii="Arial" w:hAnsi="Arial"/>
              <w:sz w:val="20"/>
            </w:rPr>
          </w:pPr>
          <w:bookmarkStart w:id="129" w:name="_Toc303762302_12"/>
          <w:bookmarkStart w:id="130" w:name="_Toc303762415_12"/>
          <w:bookmarkStart w:id="131" w:name="_Toc303762734_12"/>
          <w:bookmarkStart w:id="132" w:name="_Toc303762813_12"/>
          <w:bookmarkStart w:id="133" w:name="_Toc303764335_12"/>
          <w:bookmarkStart w:id="134" w:name="_Toc340225284_12"/>
          <w:r>
            <w:br w:type="page"/>
          </w:r>
        </w:p>
        <w:p w:rsidR="00636D05" w:rsidRDefault="00636D05" w:rsidP="00FF2D58">
          <w:pPr>
            <w:pStyle w:val="Paragrafnummer"/>
          </w:pPr>
          <w:bookmarkStart w:id="135" w:name="_Toc74297849"/>
          <w:r>
            <w:lastRenderedPageBreak/>
            <w:t xml:space="preserve">§ </w:t>
          </w:r>
          <w:r w:rsidRPr="00FE5D41">
            <w:t>98</w:t>
          </w:r>
          <w:r>
            <w:tab/>
            <w:t>Dnr</w:t>
          </w:r>
          <w:bookmarkEnd w:id="129"/>
          <w:bookmarkEnd w:id="130"/>
          <w:bookmarkEnd w:id="131"/>
          <w:bookmarkEnd w:id="132"/>
          <w:bookmarkEnd w:id="133"/>
          <w:bookmarkEnd w:id="134"/>
          <w:r>
            <w:t xml:space="preserve"> </w:t>
          </w:r>
          <w:r w:rsidRPr="00FE5D41">
            <w:t>KS/2021:130</w:t>
          </w:r>
          <w:bookmarkEnd w:id="135"/>
        </w:p>
        <w:p w:rsidR="00636D05" w:rsidRPr="00BA066B" w:rsidRDefault="00636D05" w:rsidP="00011A70">
          <w:pPr>
            <w:pStyle w:val="Rubrik1"/>
          </w:pPr>
          <w:bookmarkStart w:id="136" w:name="_Toc74297850"/>
          <w:r w:rsidRPr="00033107">
            <w:t>Nivå för partistöd 2022</w:t>
          </w:r>
          <w:bookmarkEnd w:id="136"/>
        </w:p>
        <w:p w:rsidR="00636D05" w:rsidRDefault="00636D05" w:rsidP="00B938F8">
          <w:pPr>
            <w:pStyle w:val="Rubrik2"/>
            <w:spacing w:before="119" w:after="62"/>
            <w:rPr>
              <w:noProof/>
            </w:rPr>
          </w:pPr>
          <w:r w:rsidRPr="00B938F8">
            <w:rPr>
              <w:noProof/>
            </w:rPr>
            <w:t>Ärendebeskrivning</w:t>
          </w:r>
          <w:bookmarkStart w:id="137" w:name="Komplettering_3"/>
          <w:bookmarkStart w:id="138" w:name="KompletteringSlut_3"/>
          <w:bookmarkEnd w:id="137"/>
          <w:bookmarkEnd w:id="138"/>
        </w:p>
        <w:p w:rsidR="00636D05" w:rsidRDefault="00636D05" w:rsidP="007A721C">
          <w:pPr>
            <w:pStyle w:val="Brdtext"/>
          </w:pPr>
          <w:r>
            <w:t>Kommunfullmäktige ska varje år fastställa nivån för det partistöd som betalas ut till de partier som är representerade i kommunfullmäktige i Säffle kommun.</w:t>
          </w:r>
        </w:p>
        <w:p w:rsidR="00636D05" w:rsidRDefault="00636D05" w:rsidP="007A721C">
          <w:pPr>
            <w:pStyle w:val="Brdtext"/>
          </w:pPr>
          <w:r>
            <w:t>Partistödet är en viktig del av den lokala demokratin. Från och med mandatperioden 2014-2018 gäller nya regler för partistöd, vilka framkommer av 4 kap. 29-32 §§ KL. Partistöd utbetalas till partier som fått mandat och som tagit plats i kommunfullmäktige.</w:t>
          </w:r>
        </w:p>
        <w:p w:rsidR="00636D05" w:rsidRDefault="00636D05" w:rsidP="007A721C">
          <w:pPr>
            <w:pStyle w:val="Brdtext"/>
          </w:pPr>
          <w:r>
            <w:t>Det totala partistödet beräknas till inkomstbasbeloppet multiplicerat med 10. Inkomstbasbeloppet för år 2022 är beräknat med en uppräkning på 1,8 % jämfört med 2021, från 68 200 kr till 69 428 kr. Det innebär att det totala partistödet för år 2022 är 694 280 kr.</w:t>
          </w:r>
        </w:p>
        <w:p w:rsidR="00636D05" w:rsidRDefault="00636D05" w:rsidP="00595C50">
          <w:pPr>
            <w:pStyle w:val="Rubrik2"/>
            <w:rPr>
              <w:noProof/>
            </w:rPr>
          </w:pPr>
          <w:r w:rsidRPr="00B938F8">
            <w:rPr>
              <w:noProof/>
            </w:rPr>
            <w:t>Beslutsunderlag</w:t>
          </w:r>
          <w:bookmarkStart w:id="139" w:name="Förslag_3"/>
          <w:bookmarkStart w:id="140" w:name="FörslagSlut_3"/>
          <w:bookmarkEnd w:id="139"/>
          <w:bookmarkEnd w:id="140"/>
        </w:p>
        <w:p w:rsidR="00636D05" w:rsidRPr="00A81489" w:rsidRDefault="00636D05" w:rsidP="00A81489">
          <w:pPr>
            <w:pStyle w:val="Brdtext"/>
          </w:pPr>
          <w:r w:rsidRPr="00A81489">
            <w:t>Arbetsutskottets protokoll § 79.</w:t>
          </w:r>
        </w:p>
        <w:p w:rsidR="00636D05" w:rsidRPr="00A81489" w:rsidRDefault="00636D05" w:rsidP="00A81489">
          <w:pPr>
            <w:pStyle w:val="Brdtext"/>
          </w:pPr>
          <w:r w:rsidRPr="00A81489">
            <w:t>Kommunledningskontorets tjänsteyttrande.</w:t>
          </w:r>
        </w:p>
        <w:p w:rsidR="00636D05" w:rsidRDefault="00636D05" w:rsidP="00A81489">
          <w:pPr>
            <w:pStyle w:val="Brdtext"/>
          </w:pPr>
          <w:r>
            <w:t>Förslag till nivå för partistöd i Säffle kommun för år 2022.</w:t>
          </w:r>
        </w:p>
        <w:p w:rsidR="00636D05" w:rsidRDefault="00636D05" w:rsidP="00B938F8">
          <w:pPr>
            <w:pStyle w:val="Rubrik2"/>
            <w:spacing w:before="119" w:after="62"/>
            <w:rPr>
              <w:noProof/>
            </w:rPr>
          </w:pPr>
          <w:r>
            <w:rPr>
              <w:noProof/>
            </w:rPr>
            <w:t>Förslag till beslut på sammanträdet</w:t>
          </w:r>
        </w:p>
        <w:p w:rsidR="00636D05" w:rsidRDefault="00636D05" w:rsidP="005603A3">
          <w:pPr>
            <w:pStyle w:val="Brdtext"/>
            <w:rPr>
              <w:noProof/>
            </w:rPr>
          </w:pPr>
          <w:r>
            <w:t>Dag Rogne (C): yrkar enligt arbetsutskottets förslag.</w:t>
          </w:r>
        </w:p>
        <w:p w:rsidR="00636D05" w:rsidRDefault="00636D05" w:rsidP="00B938F8">
          <w:pPr>
            <w:pStyle w:val="Brdtext"/>
          </w:pPr>
          <w:r>
            <w:t>Jimmy Jonasson (SD): yrkar att inte göra någon uppräkning på 1,8% samt att minska partistödet på 680tkr (beslutat partistöd för 2021) med 25% vilket blir totalt 501tkr för partistöd för 2022.</w:t>
          </w:r>
        </w:p>
        <w:p w:rsidR="00636D05" w:rsidRDefault="00636D05" w:rsidP="00B938F8">
          <w:pPr>
            <w:pStyle w:val="Rubrik2"/>
          </w:pPr>
          <w:r>
            <w:t>Beslutsgång</w:t>
          </w:r>
        </w:p>
        <w:p w:rsidR="00636D05" w:rsidRPr="005603A3" w:rsidRDefault="00636D05" w:rsidP="005603A3">
          <w:pPr>
            <w:pStyle w:val="Brdtext"/>
          </w:pPr>
          <w:r>
            <w:t>Ordföranden ställer förslagen mot varandra och finner att kommunstyrelsen beslutar enligt Dag Rognes förslag.</w:t>
          </w:r>
        </w:p>
        <w:p w:rsidR="00636D05" w:rsidRDefault="00636D05" w:rsidP="00B938F8">
          <w:pPr>
            <w:pStyle w:val="Rubrik2"/>
            <w:rPr>
              <w:noProof/>
            </w:rPr>
          </w:pPr>
          <w:r>
            <w:t>Omröstning</w:t>
          </w:r>
        </w:p>
        <w:p w:rsidR="00A81489" w:rsidRDefault="00636D05" w:rsidP="00B938F8">
          <w:pPr>
            <w:pStyle w:val="Brdtext"/>
          </w:pPr>
          <w:r>
            <w:t xml:space="preserve">Omröstning begärs och ska genomföras enligt följande: Den som röstar enligt Dag Rognes förslag röstar </w:t>
          </w:r>
          <w:r w:rsidR="00A81489">
            <w:t>j</w:t>
          </w:r>
          <w:r>
            <w:t xml:space="preserve">a, den som röstar enligt Jimmy Jonassons förslag röstar </w:t>
          </w:r>
          <w:r w:rsidR="00A81489">
            <w:t>n</w:t>
          </w:r>
          <w:r>
            <w:t xml:space="preserve">ej. Omröstningen utfaller med 11 </w:t>
          </w:r>
          <w:r w:rsidR="00A81489">
            <w:t>j</w:t>
          </w:r>
          <w:r>
            <w:t xml:space="preserve">a-röster och 2 </w:t>
          </w:r>
          <w:r w:rsidR="00A81489">
            <w:t>n</w:t>
          </w:r>
          <w:r>
            <w:t xml:space="preserve">ej-röster </w:t>
          </w:r>
          <w:r w:rsidR="00A81489">
            <w:br/>
          </w:r>
          <w:r>
            <w:t xml:space="preserve">se omröstningsresultat på sidan 2. </w:t>
          </w:r>
        </w:p>
        <w:p w:rsidR="00A81489" w:rsidRDefault="00A81489">
          <w:r>
            <w:br w:type="page"/>
          </w:r>
        </w:p>
        <w:p w:rsidR="00636D05" w:rsidRDefault="00636D05" w:rsidP="00AC1618">
          <w:pPr>
            <w:pStyle w:val="Rubrik2"/>
            <w:tabs>
              <w:tab w:val="left" w:pos="1701"/>
            </w:tabs>
            <w:spacing w:before="119" w:after="62"/>
            <w:rPr>
              <w:rFonts w:cs="Arial"/>
              <w:szCs w:val="24"/>
            </w:rPr>
          </w:pPr>
          <w:r>
            <w:rPr>
              <w:rFonts w:cs="Arial"/>
              <w:szCs w:val="24"/>
            </w:rPr>
            <w:lastRenderedPageBreak/>
            <w:t>Beslut</w:t>
          </w:r>
          <w:bookmarkStart w:id="141" w:name="BeslutSlut_3"/>
          <w:bookmarkStart w:id="142" w:name="Beslut_3"/>
          <w:bookmarkEnd w:id="141"/>
          <w:bookmarkEnd w:id="142"/>
        </w:p>
        <w:p w:rsidR="00636D05" w:rsidRDefault="00636D05" w:rsidP="007A721C">
          <w:pPr>
            <w:pStyle w:val="Brdtext"/>
          </w:pPr>
          <w:r>
            <w:t>Kommunstyrelsen föreslår kommunfullmäktige att godkänna nivå för partistöd 2022.</w:t>
          </w:r>
        </w:p>
        <w:p w:rsidR="00636D05" w:rsidRDefault="00636D05" w:rsidP="007A721C">
          <w:pPr>
            <w:pStyle w:val="Brdtext"/>
          </w:pPr>
        </w:p>
        <w:p w:rsidR="00636D05" w:rsidRDefault="00636D05" w:rsidP="007A721C">
          <w:pPr>
            <w:pStyle w:val="Brdtext"/>
          </w:pPr>
        </w:p>
        <w:p w:rsidR="00636D05" w:rsidRDefault="00636D05" w:rsidP="007A721C">
          <w:pPr>
            <w:pStyle w:val="Brdtext"/>
          </w:pPr>
          <w:r>
            <w:t>__________________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43" w:name="_Toc303762302_13"/>
          <w:bookmarkStart w:id="144" w:name="_Toc303762415_13"/>
          <w:bookmarkStart w:id="145" w:name="_Toc303762734_13"/>
          <w:bookmarkStart w:id="146" w:name="_Toc303762813_13"/>
          <w:bookmarkStart w:id="147" w:name="_Toc303764335_13"/>
          <w:bookmarkStart w:id="148" w:name="_Toc340225284_13"/>
          <w:r>
            <w:br w:type="page"/>
          </w:r>
        </w:p>
        <w:p w:rsidR="00636D05" w:rsidRDefault="00636D05" w:rsidP="00FF2D58">
          <w:pPr>
            <w:pStyle w:val="Paragrafnummer"/>
          </w:pPr>
          <w:bookmarkStart w:id="149" w:name="_Toc74297851"/>
          <w:r>
            <w:lastRenderedPageBreak/>
            <w:t xml:space="preserve">§ </w:t>
          </w:r>
          <w:r w:rsidRPr="00FE5D41">
            <w:t>99</w:t>
          </w:r>
          <w:r>
            <w:tab/>
            <w:t>Dnr</w:t>
          </w:r>
          <w:bookmarkEnd w:id="143"/>
          <w:bookmarkEnd w:id="144"/>
          <w:bookmarkEnd w:id="145"/>
          <w:bookmarkEnd w:id="146"/>
          <w:bookmarkEnd w:id="147"/>
          <w:bookmarkEnd w:id="148"/>
          <w:r>
            <w:t xml:space="preserve"> </w:t>
          </w:r>
          <w:r w:rsidRPr="00FE5D41">
            <w:t>KS/2021:41</w:t>
          </w:r>
          <w:bookmarkEnd w:id="149"/>
        </w:p>
        <w:p w:rsidR="00636D05" w:rsidRPr="00BA066B" w:rsidRDefault="00636D05" w:rsidP="00011A70">
          <w:pPr>
            <w:pStyle w:val="Rubrik1"/>
          </w:pPr>
          <w:bookmarkStart w:id="150" w:name="_Toc74297852"/>
          <w:r w:rsidRPr="00033107">
            <w:t>Budget 2022 samt plan 2023-2024 för Säffle kommun samt ägardirektiv för bolagen 2022</w:t>
          </w:r>
          <w:bookmarkEnd w:id="150"/>
        </w:p>
        <w:p w:rsidR="00636D05" w:rsidRDefault="00636D05" w:rsidP="00B938F8">
          <w:pPr>
            <w:pStyle w:val="Rubrik2"/>
            <w:spacing w:before="119" w:after="62"/>
            <w:rPr>
              <w:noProof/>
            </w:rPr>
          </w:pPr>
          <w:r w:rsidRPr="00B938F8">
            <w:rPr>
              <w:noProof/>
            </w:rPr>
            <w:t>Ärendebeskrivning</w:t>
          </w:r>
          <w:bookmarkStart w:id="151" w:name="Komplettering_4"/>
          <w:bookmarkStart w:id="152" w:name="KompletteringSlut_4"/>
          <w:bookmarkEnd w:id="151"/>
          <w:bookmarkEnd w:id="152"/>
        </w:p>
        <w:p w:rsidR="00636D05" w:rsidRDefault="00636D05" w:rsidP="004A41BC">
          <w:pPr>
            <w:pStyle w:val="Brdtext"/>
          </w:pPr>
          <w:r>
            <w:t>Fastställande av fullmäktigemål och budget 2022 samt plan 2023-2024 för Säffle kommun samt ägardirektiv för bolagen 2022.</w:t>
          </w:r>
        </w:p>
        <w:p w:rsidR="00636D05" w:rsidRDefault="00636D05" w:rsidP="00595C50">
          <w:pPr>
            <w:pStyle w:val="Rubrik2"/>
            <w:rPr>
              <w:noProof/>
            </w:rPr>
          </w:pPr>
          <w:r w:rsidRPr="00B938F8">
            <w:rPr>
              <w:noProof/>
            </w:rPr>
            <w:t>Beslutsunderlag</w:t>
          </w:r>
        </w:p>
        <w:p w:rsidR="00636D05" w:rsidRPr="00827501" w:rsidRDefault="00636D05" w:rsidP="00781428">
          <w:pPr>
            <w:spacing w:after="120"/>
          </w:pPr>
          <w:r w:rsidRPr="00827501">
            <w:t>Arbetsutsko</w:t>
          </w:r>
          <w:r>
            <w:t>ttets protokoll, 2021-06-02 § 80.</w:t>
          </w:r>
        </w:p>
        <w:p w:rsidR="00636D05" w:rsidRPr="00827501" w:rsidRDefault="00636D05" w:rsidP="00781428">
          <w:pPr>
            <w:spacing w:after="120"/>
          </w:pPr>
          <w:r w:rsidRPr="00827501">
            <w:t>Kommunledning</w:t>
          </w:r>
          <w:r>
            <w:t>skontorets tjänsteyttrande, 2021-06-04.</w:t>
          </w:r>
        </w:p>
        <w:p w:rsidR="00636D05" w:rsidRPr="00827501" w:rsidRDefault="00636D05" w:rsidP="00781428">
          <w:pPr>
            <w:spacing w:after="120"/>
          </w:pPr>
          <w:r w:rsidRPr="00827501">
            <w:t>Major</w:t>
          </w:r>
          <w:r>
            <w:t>itetens förslag till budget 2022-2024.</w:t>
          </w:r>
        </w:p>
        <w:p w:rsidR="00636D05" w:rsidRPr="00781428" w:rsidRDefault="00636D05" w:rsidP="00781428">
          <w:pPr>
            <w:spacing w:after="120"/>
          </w:pPr>
          <w:r w:rsidRPr="00781428">
            <w:t>Socialdemokraternas förslag till budget 2022-2024</w:t>
          </w:r>
          <w:r>
            <w:t>.</w:t>
          </w:r>
        </w:p>
        <w:p w:rsidR="00636D05" w:rsidRPr="00827501" w:rsidRDefault="00636D05" w:rsidP="00781428">
          <w:pPr>
            <w:spacing w:after="120"/>
          </w:pPr>
          <w:r>
            <w:t>Preliminära budgetramar 2022-2024</w:t>
          </w:r>
          <w:r w:rsidRPr="00827501">
            <w:t xml:space="preserve"> - anvisningar och tidplan</w:t>
          </w:r>
          <w:r>
            <w:t>.</w:t>
          </w:r>
        </w:p>
        <w:p w:rsidR="00636D05" w:rsidRPr="00827501" w:rsidRDefault="00636D05" w:rsidP="00781428">
          <w:pPr>
            <w:spacing w:after="120"/>
          </w:pPr>
          <w:r w:rsidRPr="00827501">
            <w:t>Kommunföretag i Säf</w:t>
          </w:r>
          <w:r>
            <w:t>fle AB:s styrelseprotokoll, 2021-05-31 § 25.</w:t>
          </w:r>
        </w:p>
        <w:p w:rsidR="00636D05" w:rsidRDefault="00636D05" w:rsidP="00781428">
          <w:pPr>
            <w:spacing w:after="120"/>
          </w:pPr>
          <w:r w:rsidRPr="00827501">
            <w:t>Budgetbe</w:t>
          </w:r>
          <w:r>
            <w:t>redningens protokoll, 2021-02-22 § 18.</w:t>
          </w:r>
        </w:p>
        <w:p w:rsidR="00636D05" w:rsidRDefault="00636D05" w:rsidP="00781428">
          <w:pPr>
            <w:spacing w:after="120"/>
          </w:pPr>
          <w:r>
            <w:t>Budgetberedningens protokoll, 2021-04-22 § 49.</w:t>
          </w:r>
        </w:p>
        <w:p w:rsidR="00636D05" w:rsidRPr="00827501" w:rsidRDefault="00636D05" w:rsidP="00781428">
          <w:pPr>
            <w:spacing w:after="120"/>
          </w:pPr>
          <w:r>
            <w:t>Kommunstyrelsens protokoll, 2021-05-24 § 76.</w:t>
          </w:r>
        </w:p>
        <w:p w:rsidR="00636D05" w:rsidRPr="00827501" w:rsidRDefault="00636D05" w:rsidP="00781428">
          <w:pPr>
            <w:spacing w:after="120"/>
          </w:pPr>
          <w:r w:rsidRPr="00827501">
            <w:t>Barn- och utbildningsnäm</w:t>
          </w:r>
          <w:r>
            <w:t>ndens protokoll, 2021-04-21 § 49.</w:t>
          </w:r>
        </w:p>
        <w:p w:rsidR="00636D05" w:rsidRPr="00827501" w:rsidRDefault="00636D05" w:rsidP="00781428">
          <w:pPr>
            <w:spacing w:after="120"/>
          </w:pPr>
          <w:r w:rsidRPr="00827501">
            <w:t xml:space="preserve">Miljö- och </w:t>
          </w:r>
          <w:r>
            <w:t>byggnadsnämndens protokoll, 2021-04-20 § 30.</w:t>
          </w:r>
        </w:p>
        <w:p w:rsidR="00636D05" w:rsidRPr="00827501" w:rsidRDefault="00636D05" w:rsidP="00781428">
          <w:pPr>
            <w:spacing w:after="120"/>
          </w:pPr>
          <w:r>
            <w:t>Socialnämndens protokoll, 2021-04-20 § 56.</w:t>
          </w:r>
        </w:p>
        <w:p w:rsidR="00636D05" w:rsidRPr="00827501" w:rsidRDefault="00636D05" w:rsidP="00781428">
          <w:pPr>
            <w:spacing w:after="120"/>
          </w:pPr>
          <w:r>
            <w:t>Kulturnämndens protokoll, 2021-04-20 § 26.</w:t>
          </w:r>
        </w:p>
        <w:p w:rsidR="00636D05" w:rsidRPr="007B4937" w:rsidRDefault="00636D05" w:rsidP="00781428">
          <w:pPr>
            <w:pStyle w:val="Brdtext"/>
            <w:rPr>
              <w:rFonts w:ascii="Arial" w:hAnsi="Arial"/>
              <w:b/>
              <w:noProof/>
            </w:rPr>
          </w:pPr>
          <w:r w:rsidRPr="00827501">
            <w:t>Teknik- och</w:t>
          </w:r>
          <w:r>
            <w:t xml:space="preserve"> fritidsnämndens protokoll, 2021-04</w:t>
          </w:r>
          <w:r w:rsidRPr="00827501">
            <w:rPr>
              <w:sz w:val="22"/>
            </w:rPr>
            <w:t>-</w:t>
          </w:r>
          <w:r>
            <w:rPr>
              <w:sz w:val="22"/>
            </w:rPr>
            <w:t>20</w:t>
          </w:r>
          <w:r>
            <w:t xml:space="preserve">  § 46.</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pPr>
          <w:r>
            <w:t>Dag Rogne (C): Kommunstyrelsen beslutar enligt majoritetens förslag till budget.</w:t>
          </w:r>
        </w:p>
        <w:p w:rsidR="00636D05" w:rsidRDefault="00636D05" w:rsidP="00B938F8">
          <w:pPr>
            <w:pStyle w:val="Brdtext"/>
            <w:rPr>
              <w:noProof/>
            </w:rPr>
          </w:pPr>
          <w:r>
            <w:t>Ann Mlakar (S): Kommunstyrelsen beslutar enligt socialdemokraternas förslag till budget.</w:t>
          </w:r>
        </w:p>
        <w:p w:rsidR="00636D05" w:rsidRDefault="00636D05" w:rsidP="00B938F8">
          <w:pPr>
            <w:pStyle w:val="Rubrik2"/>
            <w:rPr>
              <w:noProof/>
            </w:rPr>
          </w:pPr>
          <w:r>
            <w:t>Beslutsgång</w:t>
          </w:r>
        </w:p>
        <w:p w:rsidR="00636D05" w:rsidRDefault="00636D05" w:rsidP="00B938F8">
          <w:pPr>
            <w:pStyle w:val="Brdtext"/>
            <w:rPr>
              <w:noProof/>
            </w:rPr>
          </w:pPr>
          <w:r>
            <w:t>Ordföranden ställer proposition på förslagen och finner att kommunstyrelsen beslutar enligt Dag Rognes förslag.</w:t>
          </w:r>
        </w:p>
        <w:p w:rsidR="00636D05" w:rsidRDefault="00636D05" w:rsidP="00B938F8">
          <w:pPr>
            <w:pStyle w:val="Rubrik2"/>
            <w:rPr>
              <w:noProof/>
            </w:rPr>
          </w:pPr>
          <w:r>
            <w:lastRenderedPageBreak/>
            <w:t>Omröstning</w:t>
          </w:r>
        </w:p>
        <w:p w:rsidR="00636D05" w:rsidRDefault="00636D05" w:rsidP="00B938F8">
          <w:pPr>
            <w:pStyle w:val="Brdtext"/>
            <w:rPr>
              <w:noProof/>
            </w:rPr>
          </w:pPr>
          <w:r>
            <w:t xml:space="preserve">Omröstning begärs och genomförs enligt följande; den som röstar enligt Dag Rognes förslag röstar ja, den som röstar enligt Ann Mlakars förslag röstar nej. Omröstningen utfaller med 8 </w:t>
          </w:r>
          <w:r w:rsidR="00A81489">
            <w:t>j</w:t>
          </w:r>
          <w:r>
            <w:t xml:space="preserve">a-röster, 3 </w:t>
          </w:r>
          <w:r w:rsidR="00A81489">
            <w:t>n</w:t>
          </w:r>
          <w:r>
            <w:t>ej-röster samt 2 som avstår från att rösta. Se omröstningsresultat på sidan 2.</w:t>
          </w:r>
        </w:p>
        <w:p w:rsidR="00636D05" w:rsidRDefault="00636D05" w:rsidP="00AC1618">
          <w:pPr>
            <w:pStyle w:val="Rubrik2"/>
            <w:tabs>
              <w:tab w:val="left" w:pos="1701"/>
            </w:tabs>
            <w:spacing w:before="119" w:after="62"/>
            <w:rPr>
              <w:rFonts w:cs="Arial"/>
              <w:szCs w:val="24"/>
            </w:rPr>
          </w:pPr>
          <w:r>
            <w:rPr>
              <w:rFonts w:cs="Arial"/>
              <w:szCs w:val="24"/>
            </w:rPr>
            <w:t>Beslut</w:t>
          </w:r>
          <w:bookmarkStart w:id="153" w:name="BeslutSlut_4"/>
          <w:bookmarkStart w:id="154" w:name="Beslut_4"/>
          <w:bookmarkEnd w:id="153"/>
          <w:bookmarkEnd w:id="154"/>
        </w:p>
        <w:p w:rsidR="00636D05" w:rsidRDefault="00636D05" w:rsidP="000713DE">
          <w:pPr>
            <w:pStyle w:val="Brdtext"/>
          </w:pPr>
          <w:r>
            <w:t>Kommunstyrelsen föreslår Kommunfullmäktige besluta följande</w:t>
          </w:r>
        </w:p>
        <w:p w:rsidR="00636D05" w:rsidRPr="00827501" w:rsidRDefault="00636D05" w:rsidP="00A00E35">
          <w:pPr>
            <w:spacing w:after="120"/>
            <w:rPr>
              <w:b/>
            </w:rPr>
          </w:pPr>
          <w:r>
            <w:rPr>
              <w:b/>
            </w:rPr>
            <w:t>Kommunal skattesats 2022</w:t>
          </w:r>
        </w:p>
        <w:p w:rsidR="00636D05" w:rsidRPr="005919DE" w:rsidRDefault="00636D05" w:rsidP="00636D05">
          <w:pPr>
            <w:numPr>
              <w:ilvl w:val="0"/>
              <w:numId w:val="8"/>
            </w:numPr>
            <w:spacing w:after="120"/>
          </w:pPr>
          <w:r>
            <w:t xml:space="preserve">Den kommunala </w:t>
          </w:r>
          <w:r>
            <w:rPr>
              <w:rFonts w:ascii="Open Sans" w:hAnsi="Open Sans"/>
              <w:color w:val="333333"/>
            </w:rPr>
            <w:t>skattesatsen fastställs till 21,52 % för år 2022. (Skattesatsen är oförändrad jämfört med 2021.)</w:t>
          </w:r>
        </w:p>
        <w:p w:rsidR="00636D05" w:rsidRPr="008D5EEB" w:rsidRDefault="00636D05" w:rsidP="00A00E35">
          <w:pPr>
            <w:spacing w:after="120"/>
            <w:rPr>
              <w:b/>
            </w:rPr>
          </w:pPr>
          <w:r>
            <w:rPr>
              <w:b/>
            </w:rPr>
            <w:t>Demografibudget</w:t>
          </w:r>
          <w:r w:rsidRPr="00B04BFB">
            <w:rPr>
              <w:b/>
            </w:rPr>
            <w:t xml:space="preserve"> och ersättningsbelopp</w:t>
          </w:r>
        </w:p>
        <w:p w:rsidR="00636D05" w:rsidRDefault="00636D05" w:rsidP="00636D05">
          <w:pPr>
            <w:pStyle w:val="Brdtext"/>
            <w:numPr>
              <w:ilvl w:val="0"/>
              <w:numId w:val="8"/>
            </w:numPr>
          </w:pPr>
          <w:r>
            <w:t>Ersättningsbeloppen i budget 2022 fastställs enligt följande:</w:t>
          </w:r>
        </w:p>
        <w:p w:rsidR="00636D05" w:rsidRDefault="00636D05" w:rsidP="00A00E35">
          <w:pPr>
            <w:pStyle w:val="Brdtext"/>
          </w:pPr>
        </w:p>
        <w:tbl>
          <w:tblPr>
            <w:tblStyle w:val="Tabellrutnt"/>
            <w:tblW w:w="0" w:type="auto"/>
            <w:tblLook w:val="04A0" w:firstRow="1" w:lastRow="0" w:firstColumn="1" w:lastColumn="0" w:noHBand="0" w:noVBand="1"/>
          </w:tblPr>
          <w:tblGrid>
            <w:gridCol w:w="1703"/>
            <w:gridCol w:w="1040"/>
            <w:gridCol w:w="1630"/>
            <w:gridCol w:w="1543"/>
            <w:gridCol w:w="1501"/>
          </w:tblGrid>
          <w:tr w:rsidR="00636D05" w:rsidTr="00514E5D">
            <w:tc>
              <w:tcPr>
                <w:tcW w:w="9062" w:type="dxa"/>
                <w:gridSpan w:val="5"/>
              </w:tcPr>
              <w:p w:rsidR="00636D05" w:rsidRPr="00A02892" w:rsidRDefault="00636D05" w:rsidP="00514E5D">
                <w:pPr>
                  <w:spacing w:after="160" w:line="259" w:lineRule="auto"/>
                </w:pPr>
                <w:r w:rsidRPr="00A02892">
                  <w:t>Ersättningsbelopp i kommunens resursfördelningsmodell för demografi, kr per folkbokförd kommuninvånare i respekt</w:t>
                </w:r>
                <w:r>
                  <w:t>ive åldersintervall, budget 2022</w:t>
                </w:r>
                <w:r w:rsidRPr="00A02892">
                  <w:t>.</w:t>
                </w:r>
              </w:p>
            </w:tc>
          </w:tr>
          <w:tr w:rsidR="00636D05" w:rsidTr="00A00E35">
            <w:tc>
              <w:tcPr>
                <w:tcW w:w="1916" w:type="dxa"/>
              </w:tcPr>
              <w:p w:rsidR="00636D05" w:rsidRPr="00A02892" w:rsidRDefault="00636D05" w:rsidP="00514E5D">
                <w:pPr>
                  <w:spacing w:after="160" w:line="259" w:lineRule="auto"/>
                </w:pPr>
                <w:r w:rsidRPr="00A02892">
                  <w:t>Verksamhet</w:t>
                </w:r>
              </w:p>
            </w:tc>
            <w:tc>
              <w:tcPr>
                <w:tcW w:w="1835" w:type="dxa"/>
              </w:tcPr>
              <w:p w:rsidR="00636D05" w:rsidRPr="00A02892" w:rsidRDefault="00636D05" w:rsidP="00514E5D">
                <w:pPr>
                  <w:spacing w:after="160" w:line="259" w:lineRule="auto"/>
                </w:pPr>
                <w:r w:rsidRPr="00A02892">
                  <w:t>Ålders</w:t>
                </w:r>
                <w:r>
                  <w:t>-</w:t>
                </w:r>
                <w:r w:rsidRPr="00A02892">
                  <w:t>intervall</w:t>
                </w:r>
              </w:p>
            </w:tc>
            <w:tc>
              <w:tcPr>
                <w:tcW w:w="1674" w:type="dxa"/>
              </w:tcPr>
              <w:p w:rsidR="00636D05" w:rsidRPr="00A02892" w:rsidRDefault="00636D05" w:rsidP="00514E5D">
                <w:pPr>
                  <w:spacing w:after="160" w:line="259" w:lineRule="auto"/>
                </w:pPr>
                <w:r w:rsidRPr="00A02892">
                  <w:t>Nettokostnad kr/inv, exkl lokalkostnader</w:t>
                </w:r>
              </w:p>
            </w:tc>
            <w:tc>
              <w:tcPr>
                <w:tcW w:w="1543" w:type="dxa"/>
              </w:tcPr>
              <w:p w:rsidR="00636D05" w:rsidRPr="00A02892" w:rsidRDefault="00636D05" w:rsidP="00514E5D">
                <w:pPr>
                  <w:spacing w:after="160" w:line="259" w:lineRule="auto"/>
                </w:pPr>
                <w:r w:rsidRPr="00A02892">
                  <w:t>Äldreomsorg, kvot</w:t>
                </w:r>
              </w:p>
            </w:tc>
            <w:tc>
              <w:tcPr>
                <w:tcW w:w="2094" w:type="dxa"/>
              </w:tcPr>
              <w:p w:rsidR="00636D05" w:rsidRPr="00C81C84" w:rsidRDefault="00636D05" w:rsidP="00514E5D">
                <w:pPr>
                  <w:spacing w:after="160" w:line="259" w:lineRule="auto"/>
                  <w:rPr>
                    <w:b/>
                  </w:rPr>
                </w:pPr>
                <w:r w:rsidRPr="00C81C84">
                  <w:rPr>
                    <w:b/>
                    <w:szCs w:val="24"/>
                  </w:rPr>
                  <w:t>Ersättnings-belopp</w:t>
                </w:r>
              </w:p>
            </w:tc>
          </w:tr>
          <w:tr w:rsidR="00636D05" w:rsidTr="00A00E35">
            <w:tc>
              <w:tcPr>
                <w:tcW w:w="1916" w:type="dxa"/>
              </w:tcPr>
              <w:p w:rsidR="00636D05" w:rsidRPr="00A02892" w:rsidRDefault="00636D05" w:rsidP="00514E5D">
                <w:pPr>
                  <w:spacing w:after="160" w:line="259" w:lineRule="auto"/>
                </w:pPr>
                <w:r w:rsidRPr="00A02892">
                  <w:t>Förskola</w:t>
                </w:r>
              </w:p>
            </w:tc>
            <w:tc>
              <w:tcPr>
                <w:tcW w:w="1835" w:type="dxa"/>
              </w:tcPr>
              <w:p w:rsidR="00636D05" w:rsidRPr="00A02892" w:rsidRDefault="00636D05" w:rsidP="00514E5D">
                <w:pPr>
                  <w:spacing w:after="160" w:line="259" w:lineRule="auto"/>
                </w:pPr>
                <w:r w:rsidRPr="00A02892">
                  <w:t>0-5 år</w:t>
                </w:r>
              </w:p>
            </w:tc>
            <w:tc>
              <w:tcPr>
                <w:tcW w:w="1674" w:type="dxa"/>
              </w:tcPr>
              <w:p w:rsidR="00636D05" w:rsidRPr="00A02892" w:rsidRDefault="00636D05" w:rsidP="00514E5D">
                <w:pPr>
                  <w:spacing w:after="160" w:line="259" w:lineRule="auto"/>
                </w:pPr>
                <w:r>
                  <w:t>95 753</w:t>
                </w:r>
                <w:r w:rsidRPr="00A02892">
                  <w:t xml:space="preserve"> kr</w:t>
                </w:r>
              </w:p>
            </w:tc>
            <w:tc>
              <w:tcPr>
                <w:tcW w:w="1543" w:type="dxa"/>
              </w:tcPr>
              <w:p w:rsidR="00636D05" w:rsidRPr="00A02892" w:rsidRDefault="00636D05" w:rsidP="00514E5D">
                <w:pPr>
                  <w:spacing w:after="160" w:line="259" w:lineRule="auto"/>
                </w:pPr>
              </w:p>
            </w:tc>
            <w:tc>
              <w:tcPr>
                <w:tcW w:w="2094" w:type="dxa"/>
              </w:tcPr>
              <w:p w:rsidR="00636D05" w:rsidRPr="00C81C84" w:rsidRDefault="00636D05" w:rsidP="00514E5D">
                <w:pPr>
                  <w:spacing w:after="160" w:line="259" w:lineRule="auto"/>
                  <w:rPr>
                    <w:b/>
                  </w:rPr>
                </w:pPr>
                <w:r>
                  <w:rPr>
                    <w:b/>
                    <w:szCs w:val="24"/>
                  </w:rPr>
                  <w:t>95 753</w:t>
                </w:r>
                <w:r w:rsidRPr="00C81C84">
                  <w:rPr>
                    <w:b/>
                    <w:szCs w:val="24"/>
                  </w:rPr>
                  <w:t xml:space="preserve"> kr</w:t>
                </w:r>
              </w:p>
            </w:tc>
          </w:tr>
          <w:tr w:rsidR="00636D05" w:rsidTr="00A00E35">
            <w:tc>
              <w:tcPr>
                <w:tcW w:w="1916" w:type="dxa"/>
              </w:tcPr>
              <w:p w:rsidR="00636D05" w:rsidRPr="00A02892" w:rsidRDefault="00636D05" w:rsidP="00514E5D">
                <w:pPr>
                  <w:spacing w:after="160" w:line="259" w:lineRule="auto"/>
                </w:pPr>
                <w:r w:rsidRPr="00A02892">
                  <w:t>Grundskola</w:t>
                </w:r>
              </w:p>
            </w:tc>
            <w:tc>
              <w:tcPr>
                <w:tcW w:w="1835" w:type="dxa"/>
              </w:tcPr>
              <w:p w:rsidR="00636D05" w:rsidRPr="00A02892" w:rsidRDefault="00636D05" w:rsidP="00514E5D">
                <w:pPr>
                  <w:spacing w:after="160" w:line="259" w:lineRule="auto"/>
                </w:pPr>
                <w:r w:rsidRPr="00A02892">
                  <w:t>6-15 år</w:t>
                </w:r>
              </w:p>
            </w:tc>
            <w:tc>
              <w:tcPr>
                <w:tcW w:w="1674" w:type="dxa"/>
              </w:tcPr>
              <w:p w:rsidR="00636D05" w:rsidRPr="00A02892" w:rsidRDefault="00636D05" w:rsidP="00514E5D">
                <w:pPr>
                  <w:spacing w:after="160" w:line="259" w:lineRule="auto"/>
                </w:pPr>
                <w:r>
                  <w:t>120 350</w:t>
                </w:r>
                <w:r w:rsidRPr="00A02892">
                  <w:t xml:space="preserve"> kr</w:t>
                </w:r>
              </w:p>
            </w:tc>
            <w:tc>
              <w:tcPr>
                <w:tcW w:w="1543" w:type="dxa"/>
              </w:tcPr>
              <w:p w:rsidR="00636D05" w:rsidRPr="00A02892" w:rsidRDefault="00636D05" w:rsidP="00514E5D">
                <w:pPr>
                  <w:spacing w:after="160" w:line="259" w:lineRule="auto"/>
                </w:pPr>
              </w:p>
            </w:tc>
            <w:tc>
              <w:tcPr>
                <w:tcW w:w="2094" w:type="dxa"/>
              </w:tcPr>
              <w:p w:rsidR="00636D05" w:rsidRPr="00C81C84" w:rsidRDefault="00636D05" w:rsidP="00514E5D">
                <w:pPr>
                  <w:spacing w:after="160" w:line="259" w:lineRule="auto"/>
                  <w:rPr>
                    <w:b/>
                  </w:rPr>
                </w:pPr>
                <w:r>
                  <w:rPr>
                    <w:b/>
                    <w:szCs w:val="24"/>
                  </w:rPr>
                  <w:t>120 350</w:t>
                </w:r>
                <w:r w:rsidRPr="00C81C84">
                  <w:rPr>
                    <w:b/>
                    <w:szCs w:val="24"/>
                  </w:rPr>
                  <w:t xml:space="preserve"> kr</w:t>
                </w:r>
              </w:p>
            </w:tc>
          </w:tr>
          <w:tr w:rsidR="00636D05" w:rsidTr="00A00E35">
            <w:tc>
              <w:tcPr>
                <w:tcW w:w="1916" w:type="dxa"/>
              </w:tcPr>
              <w:p w:rsidR="00636D05" w:rsidRPr="00A02892" w:rsidRDefault="00636D05" w:rsidP="00514E5D">
                <w:pPr>
                  <w:spacing w:after="160" w:line="259" w:lineRule="auto"/>
                </w:pPr>
                <w:r w:rsidRPr="00A02892">
                  <w:t>Gymnasieskola</w:t>
                </w:r>
              </w:p>
            </w:tc>
            <w:tc>
              <w:tcPr>
                <w:tcW w:w="1835" w:type="dxa"/>
              </w:tcPr>
              <w:p w:rsidR="00636D05" w:rsidRPr="00A02892" w:rsidRDefault="00636D05" w:rsidP="00514E5D">
                <w:pPr>
                  <w:spacing w:after="160" w:line="259" w:lineRule="auto"/>
                </w:pPr>
                <w:r w:rsidRPr="00A02892">
                  <w:t>16-18 år</w:t>
                </w:r>
              </w:p>
            </w:tc>
            <w:tc>
              <w:tcPr>
                <w:tcW w:w="1674" w:type="dxa"/>
              </w:tcPr>
              <w:p w:rsidR="00636D05" w:rsidRPr="00A02892" w:rsidRDefault="00636D05" w:rsidP="00514E5D">
                <w:pPr>
                  <w:spacing w:after="160" w:line="259" w:lineRule="auto"/>
                </w:pPr>
                <w:r>
                  <w:t>139 656</w:t>
                </w:r>
                <w:r w:rsidRPr="00A02892">
                  <w:t xml:space="preserve"> kr</w:t>
                </w:r>
              </w:p>
            </w:tc>
            <w:tc>
              <w:tcPr>
                <w:tcW w:w="1543" w:type="dxa"/>
              </w:tcPr>
              <w:p w:rsidR="00636D05" w:rsidRPr="00A02892" w:rsidRDefault="00636D05" w:rsidP="00514E5D">
                <w:pPr>
                  <w:spacing w:after="160" w:line="259" w:lineRule="auto"/>
                </w:pPr>
              </w:p>
            </w:tc>
            <w:tc>
              <w:tcPr>
                <w:tcW w:w="2094" w:type="dxa"/>
              </w:tcPr>
              <w:p w:rsidR="00636D05" w:rsidRPr="00C81C84" w:rsidRDefault="00636D05" w:rsidP="00514E5D">
                <w:pPr>
                  <w:spacing w:after="160" w:line="259" w:lineRule="auto"/>
                  <w:rPr>
                    <w:b/>
                  </w:rPr>
                </w:pPr>
                <w:r>
                  <w:rPr>
                    <w:b/>
                    <w:szCs w:val="24"/>
                  </w:rPr>
                  <w:t>139 656</w:t>
                </w:r>
                <w:r w:rsidRPr="00C81C84">
                  <w:rPr>
                    <w:b/>
                    <w:szCs w:val="24"/>
                  </w:rPr>
                  <w:t xml:space="preserve"> kr</w:t>
                </w:r>
              </w:p>
            </w:tc>
          </w:tr>
          <w:tr w:rsidR="00636D05" w:rsidTr="00A00E35">
            <w:tc>
              <w:tcPr>
                <w:tcW w:w="1916" w:type="dxa"/>
              </w:tcPr>
              <w:p w:rsidR="00636D05" w:rsidRPr="00A02892" w:rsidRDefault="00636D05" w:rsidP="00514E5D">
                <w:pPr>
                  <w:spacing w:after="160" w:line="259" w:lineRule="auto"/>
                </w:pPr>
                <w:r w:rsidRPr="00A02892">
                  <w:t>Äldreomsorg</w:t>
                </w:r>
              </w:p>
            </w:tc>
            <w:tc>
              <w:tcPr>
                <w:tcW w:w="1835" w:type="dxa"/>
              </w:tcPr>
              <w:p w:rsidR="00636D05" w:rsidRPr="00A02892" w:rsidRDefault="00636D05" w:rsidP="00514E5D">
                <w:pPr>
                  <w:spacing w:after="160" w:line="259" w:lineRule="auto"/>
                </w:pPr>
                <w:r w:rsidRPr="00A02892">
                  <w:t>75-79 år</w:t>
                </w:r>
              </w:p>
            </w:tc>
            <w:tc>
              <w:tcPr>
                <w:tcW w:w="1674" w:type="dxa"/>
              </w:tcPr>
              <w:p w:rsidR="00636D05" w:rsidRPr="00A02892" w:rsidRDefault="00636D05" w:rsidP="00514E5D">
                <w:pPr>
                  <w:spacing w:after="160" w:line="259" w:lineRule="auto"/>
                </w:pPr>
                <w:r>
                  <w:t>99 857</w:t>
                </w:r>
                <w:r w:rsidRPr="00A02892">
                  <w:t xml:space="preserve"> kr</w:t>
                </w:r>
              </w:p>
            </w:tc>
            <w:tc>
              <w:tcPr>
                <w:tcW w:w="1543" w:type="dxa"/>
              </w:tcPr>
              <w:p w:rsidR="00636D05" w:rsidRPr="00A02892" w:rsidRDefault="00636D05" w:rsidP="00514E5D">
                <w:pPr>
                  <w:spacing w:after="160" w:line="259" w:lineRule="auto"/>
                </w:pPr>
                <w:r w:rsidRPr="00A02892">
                  <w:t>0,75</w:t>
                </w:r>
              </w:p>
            </w:tc>
            <w:tc>
              <w:tcPr>
                <w:tcW w:w="2094" w:type="dxa"/>
              </w:tcPr>
              <w:p w:rsidR="00636D05" w:rsidRPr="00C81C84" w:rsidRDefault="00636D05" w:rsidP="00514E5D">
                <w:pPr>
                  <w:spacing w:after="160" w:line="259" w:lineRule="auto"/>
                  <w:rPr>
                    <w:b/>
                  </w:rPr>
                </w:pPr>
                <w:r>
                  <w:rPr>
                    <w:b/>
                    <w:szCs w:val="24"/>
                  </w:rPr>
                  <w:t>74 893</w:t>
                </w:r>
                <w:r w:rsidRPr="00C81C84">
                  <w:rPr>
                    <w:b/>
                    <w:szCs w:val="24"/>
                  </w:rPr>
                  <w:t xml:space="preserve"> kr</w:t>
                </w:r>
              </w:p>
            </w:tc>
          </w:tr>
          <w:tr w:rsidR="00636D05" w:rsidTr="00A00E35">
            <w:tc>
              <w:tcPr>
                <w:tcW w:w="1916" w:type="dxa"/>
              </w:tcPr>
              <w:p w:rsidR="00636D05" w:rsidRPr="00A02892" w:rsidRDefault="00636D05" w:rsidP="00514E5D">
                <w:pPr>
                  <w:spacing w:after="160" w:line="259" w:lineRule="auto"/>
                </w:pPr>
                <w:r w:rsidRPr="00A02892">
                  <w:t>Äldreomsorg</w:t>
                </w:r>
              </w:p>
            </w:tc>
            <w:tc>
              <w:tcPr>
                <w:tcW w:w="1835" w:type="dxa"/>
              </w:tcPr>
              <w:p w:rsidR="00636D05" w:rsidRPr="00A02892" w:rsidRDefault="00636D05" w:rsidP="00514E5D">
                <w:pPr>
                  <w:spacing w:after="160" w:line="259" w:lineRule="auto"/>
                </w:pPr>
                <w:r w:rsidRPr="00A02892">
                  <w:t>80-89 år</w:t>
                </w:r>
              </w:p>
            </w:tc>
            <w:tc>
              <w:tcPr>
                <w:tcW w:w="1674" w:type="dxa"/>
              </w:tcPr>
              <w:p w:rsidR="00636D05" w:rsidRPr="00A02892" w:rsidRDefault="00636D05" w:rsidP="00514E5D">
                <w:pPr>
                  <w:spacing w:after="160" w:line="259" w:lineRule="auto"/>
                </w:pPr>
                <w:r>
                  <w:t>99 857</w:t>
                </w:r>
                <w:r w:rsidRPr="00A02892">
                  <w:t xml:space="preserve"> kr</w:t>
                </w:r>
              </w:p>
            </w:tc>
            <w:tc>
              <w:tcPr>
                <w:tcW w:w="1543" w:type="dxa"/>
              </w:tcPr>
              <w:p w:rsidR="00636D05" w:rsidRPr="00A02892" w:rsidRDefault="00636D05" w:rsidP="00514E5D">
                <w:pPr>
                  <w:spacing w:after="160" w:line="259" w:lineRule="auto"/>
                </w:pPr>
                <w:r w:rsidRPr="00A02892">
                  <w:t>1,5</w:t>
                </w:r>
              </w:p>
            </w:tc>
            <w:tc>
              <w:tcPr>
                <w:tcW w:w="2094" w:type="dxa"/>
              </w:tcPr>
              <w:p w:rsidR="00636D05" w:rsidRPr="00C81C84" w:rsidRDefault="00636D05" w:rsidP="00514E5D">
                <w:pPr>
                  <w:spacing w:after="160" w:line="259" w:lineRule="auto"/>
                  <w:rPr>
                    <w:b/>
                  </w:rPr>
                </w:pPr>
                <w:r>
                  <w:rPr>
                    <w:b/>
                    <w:szCs w:val="24"/>
                  </w:rPr>
                  <w:t>149 786</w:t>
                </w:r>
                <w:r w:rsidRPr="00C81C84">
                  <w:rPr>
                    <w:b/>
                    <w:szCs w:val="24"/>
                  </w:rPr>
                  <w:t xml:space="preserve"> kr</w:t>
                </w:r>
              </w:p>
            </w:tc>
          </w:tr>
          <w:tr w:rsidR="00636D05" w:rsidTr="00A00E35">
            <w:tc>
              <w:tcPr>
                <w:tcW w:w="1916" w:type="dxa"/>
              </w:tcPr>
              <w:p w:rsidR="00636D05" w:rsidRPr="00A02892" w:rsidRDefault="00636D05" w:rsidP="00514E5D">
                <w:pPr>
                  <w:spacing w:after="160" w:line="259" w:lineRule="auto"/>
                </w:pPr>
                <w:r w:rsidRPr="00A02892">
                  <w:t>Äldreomsorg</w:t>
                </w:r>
              </w:p>
            </w:tc>
            <w:tc>
              <w:tcPr>
                <w:tcW w:w="1835" w:type="dxa"/>
              </w:tcPr>
              <w:p w:rsidR="00636D05" w:rsidRPr="00A02892" w:rsidRDefault="00636D05" w:rsidP="00514E5D">
                <w:pPr>
                  <w:spacing w:after="160" w:line="259" w:lineRule="auto"/>
                </w:pPr>
                <w:r w:rsidRPr="00A02892">
                  <w:t>90-w år</w:t>
                </w:r>
              </w:p>
            </w:tc>
            <w:tc>
              <w:tcPr>
                <w:tcW w:w="1674" w:type="dxa"/>
              </w:tcPr>
              <w:p w:rsidR="00636D05" w:rsidRPr="00A02892" w:rsidRDefault="00636D05" w:rsidP="00514E5D">
                <w:pPr>
                  <w:spacing w:after="160" w:line="259" w:lineRule="auto"/>
                </w:pPr>
                <w:r>
                  <w:t>99 857</w:t>
                </w:r>
                <w:r w:rsidRPr="00A02892">
                  <w:t xml:space="preserve"> kr</w:t>
                </w:r>
              </w:p>
            </w:tc>
            <w:tc>
              <w:tcPr>
                <w:tcW w:w="1543" w:type="dxa"/>
              </w:tcPr>
              <w:p w:rsidR="00636D05" w:rsidRPr="00A02892" w:rsidRDefault="00636D05" w:rsidP="00514E5D">
                <w:pPr>
                  <w:spacing w:after="160" w:line="259" w:lineRule="auto"/>
                </w:pPr>
                <w:r w:rsidRPr="00A02892">
                  <w:t>1,75</w:t>
                </w:r>
              </w:p>
            </w:tc>
            <w:tc>
              <w:tcPr>
                <w:tcW w:w="2094" w:type="dxa"/>
              </w:tcPr>
              <w:p w:rsidR="00636D05" w:rsidRPr="00C81C84" w:rsidRDefault="00636D05" w:rsidP="00514E5D">
                <w:pPr>
                  <w:spacing w:after="160" w:line="259" w:lineRule="auto"/>
                  <w:rPr>
                    <w:b/>
                  </w:rPr>
                </w:pPr>
                <w:r>
                  <w:rPr>
                    <w:b/>
                    <w:szCs w:val="24"/>
                  </w:rPr>
                  <w:t>174 750</w:t>
                </w:r>
                <w:r w:rsidRPr="00C81C84">
                  <w:rPr>
                    <w:b/>
                    <w:szCs w:val="24"/>
                  </w:rPr>
                  <w:t xml:space="preserve"> kr</w:t>
                </w:r>
              </w:p>
            </w:tc>
          </w:tr>
        </w:tbl>
        <w:p w:rsidR="00636D05" w:rsidRPr="00827501" w:rsidRDefault="00636D05" w:rsidP="00A00E35">
          <w:pPr>
            <w:spacing w:after="120"/>
            <w:rPr>
              <w:b/>
            </w:rPr>
          </w:pPr>
          <w:r>
            <w:rPr>
              <w:b/>
            </w:rPr>
            <w:t>Kommunbidrag 2022-2024</w:t>
          </w:r>
        </w:p>
        <w:p w:rsidR="00636D05" w:rsidRPr="001719BC" w:rsidRDefault="00636D05" w:rsidP="00636D05">
          <w:pPr>
            <w:pStyle w:val="Liststycke"/>
            <w:numPr>
              <w:ilvl w:val="0"/>
              <w:numId w:val="8"/>
            </w:numPr>
            <w:spacing w:after="120"/>
          </w:pPr>
          <w:r w:rsidRPr="00827501">
            <w:t>K</w:t>
          </w:r>
          <w:r>
            <w:t>ommunbidraget för valnämnden utökas med 61 tkr till 112 tkr för år 2022 och i plan för år 2023 minskas ramen med 60 tkr till 52</w:t>
          </w:r>
          <w:r w:rsidRPr="00827501">
            <w:t xml:space="preserve"> tkr.</w:t>
          </w:r>
          <w:r>
            <w:t xml:space="preserve"> I planen för år 2024 är ramen 52 tkr.</w:t>
          </w:r>
          <w:r w:rsidRPr="00827501">
            <w:t xml:space="preserve"> </w:t>
          </w:r>
        </w:p>
        <w:p w:rsidR="00636D05" w:rsidRPr="00827501" w:rsidRDefault="00636D05" w:rsidP="00636D05">
          <w:pPr>
            <w:pStyle w:val="Liststycke"/>
            <w:numPr>
              <w:ilvl w:val="0"/>
              <w:numId w:val="8"/>
            </w:numPr>
            <w:spacing w:after="120"/>
          </w:pPr>
          <w:r w:rsidRPr="00827501">
            <w:t>Kommunbidr</w:t>
          </w:r>
          <w:r>
            <w:t>aget för kommunstyrelsen utökas med 1 351 tkr till 82 308 tkr för år 2022, i plan för år 2023 utökas ramen med 37 tkr till 82 345 tkr, och i plan för år 2024 är ramen oförändrad och ligger kvar på 82 345</w:t>
          </w:r>
          <w:r w:rsidRPr="00827501">
            <w:t xml:space="preserve"> tkr.</w:t>
          </w:r>
        </w:p>
        <w:p w:rsidR="00636D05" w:rsidRPr="00827501" w:rsidRDefault="00636D05" w:rsidP="00636D05">
          <w:pPr>
            <w:pStyle w:val="Liststycke"/>
            <w:numPr>
              <w:ilvl w:val="0"/>
              <w:numId w:val="8"/>
            </w:numPr>
            <w:spacing w:after="120"/>
          </w:pPr>
          <w:r w:rsidRPr="00827501">
            <w:lastRenderedPageBreak/>
            <w:t>Kommunbidraget för barn- och utbildningsn</w:t>
          </w:r>
          <w:r>
            <w:t>ämnden ökar med 10 427 tkr till 433 849 tkr för år 2022, i plan för år 2023 utökas ramen med 224 tkr till 434 072 tkr, och i plan för år 2024 minskas ramen med 5 865 tkr till 428 207</w:t>
          </w:r>
          <w:r w:rsidRPr="00827501">
            <w:t xml:space="preserve"> tkr.</w:t>
          </w:r>
        </w:p>
        <w:p w:rsidR="00636D05" w:rsidRPr="00827501" w:rsidRDefault="00636D05" w:rsidP="00636D05">
          <w:pPr>
            <w:pStyle w:val="Liststycke"/>
            <w:numPr>
              <w:ilvl w:val="0"/>
              <w:numId w:val="8"/>
            </w:numPr>
            <w:spacing w:after="120"/>
          </w:pPr>
          <w:r w:rsidRPr="00827501">
            <w:t>Kommunbidraget för m</w:t>
          </w:r>
          <w:r>
            <w:t>iljö- och byggnadsnämnden ökar med 847</w:t>
          </w:r>
          <w:r w:rsidRPr="00827501">
            <w:t xml:space="preserve"> tkr t</w:t>
          </w:r>
          <w:r>
            <w:t>ill 10 085 tkr för år 2022, i plan för år 2023 och 2024 är ramen oförändrad och blir 10 085 tkr</w:t>
          </w:r>
          <w:r w:rsidRPr="00827501">
            <w:t>.</w:t>
          </w:r>
        </w:p>
        <w:p w:rsidR="00636D05" w:rsidRPr="00827501" w:rsidRDefault="00636D05" w:rsidP="00636D05">
          <w:pPr>
            <w:pStyle w:val="Liststycke"/>
            <w:numPr>
              <w:ilvl w:val="0"/>
              <w:numId w:val="8"/>
            </w:numPr>
            <w:spacing w:after="120"/>
          </w:pPr>
          <w:r w:rsidRPr="00827501">
            <w:t>Kommunbi</w:t>
          </w:r>
          <w:r>
            <w:t>draget för socialnämnden ökar med 8 579 tkr till 391 971 tkr för år 2022, i plan för år 2023 utökas ramen med 7 982 tkr till 399 953 tkr, och i plan för år 2024 utökas ramen med 6 955 tkr till 406 908</w:t>
          </w:r>
          <w:r w:rsidRPr="00827501">
            <w:t xml:space="preserve"> tkr.</w:t>
          </w:r>
        </w:p>
        <w:p w:rsidR="00636D05" w:rsidRPr="00827501" w:rsidRDefault="00636D05" w:rsidP="00636D05">
          <w:pPr>
            <w:pStyle w:val="Liststycke"/>
            <w:numPr>
              <w:ilvl w:val="0"/>
              <w:numId w:val="8"/>
            </w:numPr>
            <w:spacing w:after="120"/>
          </w:pPr>
          <w:r w:rsidRPr="00827501">
            <w:t>Kommunb</w:t>
          </w:r>
          <w:r>
            <w:t>idraget för kulturnämnden ökar med 1 188 tkr till 29 801 tkr för år 2022, i plan för år 2023 och 2024 är ramen oförändrad och blir 29 801 tkr</w:t>
          </w:r>
          <w:r w:rsidRPr="00827501">
            <w:t>.</w:t>
          </w:r>
        </w:p>
        <w:p w:rsidR="00636D05" w:rsidRDefault="00636D05" w:rsidP="00636D05">
          <w:pPr>
            <w:pStyle w:val="Liststycke"/>
            <w:numPr>
              <w:ilvl w:val="0"/>
              <w:numId w:val="8"/>
            </w:numPr>
            <w:spacing w:after="120"/>
          </w:pPr>
          <w:r w:rsidRPr="00827501">
            <w:t xml:space="preserve">Kommunbidraget för Säffles del av den gemensamma teknik- och </w:t>
          </w:r>
          <w:r>
            <w:t>fritidsnämnden utökas med 1 956 tkr till 68 802 tkr för år 2022</w:t>
          </w:r>
          <w:r w:rsidRPr="00827501">
            <w:t xml:space="preserve">, </w:t>
          </w:r>
          <w:r>
            <w:t>i plan för år 2023 och 2024 är ramen oförändrad och blir 68 802 tkr</w:t>
          </w:r>
          <w:r w:rsidRPr="00827501">
            <w:t>.</w:t>
          </w:r>
        </w:p>
        <w:p w:rsidR="00636D05" w:rsidRPr="001719BC" w:rsidRDefault="00636D05" w:rsidP="00636D05">
          <w:pPr>
            <w:pStyle w:val="Liststycke"/>
            <w:numPr>
              <w:ilvl w:val="0"/>
              <w:numId w:val="8"/>
            </w:numPr>
            <w:spacing w:after="120"/>
          </w:pPr>
          <w:r w:rsidRPr="00827501">
            <w:t xml:space="preserve">Kommunbidraget för Säffles del av den gemensamma </w:t>
          </w:r>
          <w:r>
            <w:t>överförmyndarnämnden ökar med 518 tkr till 2 328 tkr för år 2022, i plan för år 2023 och 2024 är ramen oförändrad och blir 2 328 tkr.</w:t>
          </w:r>
        </w:p>
        <w:p w:rsidR="00636D05" w:rsidRPr="00827501" w:rsidRDefault="00636D05" w:rsidP="00A00E35">
          <w:pPr>
            <w:spacing w:after="120"/>
            <w:ind w:hanging="11"/>
            <w:rPr>
              <w:b/>
            </w:rPr>
          </w:pPr>
          <w:r w:rsidRPr="00827501">
            <w:rPr>
              <w:b/>
            </w:rPr>
            <w:t>Finansförvaltningens anslag för oförutsedda behov m.m.</w:t>
          </w:r>
        </w:p>
        <w:p w:rsidR="00636D05" w:rsidRDefault="00636D05" w:rsidP="00636D05">
          <w:pPr>
            <w:pStyle w:val="Liststycke"/>
            <w:numPr>
              <w:ilvl w:val="0"/>
              <w:numId w:val="8"/>
            </w:numPr>
            <w:spacing w:after="240"/>
          </w:pPr>
          <w:r w:rsidRPr="00827501">
            <w:t>Medel av</w:t>
          </w:r>
          <w:r>
            <w:t xml:space="preserve">sätts för oförutsedda behov, detaljplaner och garantibelopp simhall </w:t>
          </w:r>
          <w:r w:rsidRPr="00827501">
            <w:t xml:space="preserve">på finansförvaltningen enligt följande tabell: </w:t>
          </w:r>
        </w:p>
        <w:p w:rsidR="00636D05" w:rsidRPr="00827501" w:rsidRDefault="00636D05" w:rsidP="00A00E35">
          <w:pPr>
            <w:spacing w:after="240"/>
            <w:ind w:hanging="11"/>
            <w:contextualSpacing/>
          </w:pPr>
          <w:r w:rsidRPr="00005F3E">
            <w:rPr>
              <w:noProof/>
            </w:rPr>
            <w:drawing>
              <wp:inline distT="0" distB="0" distL="0" distR="0">
                <wp:extent cx="4362450" cy="1847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06214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62450" cy="1847850"/>
                        </a:xfrm>
                        <a:prstGeom prst="rect">
                          <a:avLst/>
                        </a:prstGeom>
                        <a:noFill/>
                        <a:ln>
                          <a:noFill/>
                        </a:ln>
                      </pic:spPr>
                    </pic:pic>
                  </a:graphicData>
                </a:graphic>
              </wp:inline>
            </w:drawing>
          </w:r>
        </w:p>
        <w:p w:rsidR="00636D05" w:rsidRPr="00827501" w:rsidRDefault="00636D05" w:rsidP="00A00E35">
          <w:pPr>
            <w:ind w:hanging="11"/>
          </w:pPr>
        </w:p>
        <w:p w:rsidR="00636D05" w:rsidRPr="00827501" w:rsidRDefault="00636D05" w:rsidP="00A00E35">
          <w:pPr>
            <w:spacing w:after="120"/>
            <w:ind w:hanging="11"/>
            <w:rPr>
              <w:b/>
            </w:rPr>
          </w:pPr>
          <w:r>
            <w:rPr>
              <w:b/>
            </w:rPr>
            <w:t>Investeringsbudget 2022-2024</w:t>
          </w:r>
        </w:p>
        <w:p w:rsidR="00636D05" w:rsidRPr="00827501" w:rsidRDefault="00636D05" w:rsidP="00636D05">
          <w:pPr>
            <w:pStyle w:val="Liststycke"/>
            <w:numPr>
              <w:ilvl w:val="0"/>
              <w:numId w:val="8"/>
            </w:numPr>
            <w:spacing w:after="120"/>
          </w:pPr>
          <w:r w:rsidRPr="00827501">
            <w:t>Investeringsbudgeten för kommunstyrelsen är 5 580 tkr i ram för</w:t>
          </w:r>
          <w:r>
            <w:t xml:space="preserve"> separata nämndbeslut och 21 500</w:t>
          </w:r>
          <w:r w:rsidRPr="00827501">
            <w:t xml:space="preserve"> tkr f</w:t>
          </w:r>
          <w:r>
            <w:t>ör specificerade projekt år 2022, i plan för år 2023</w:t>
          </w:r>
          <w:r w:rsidRPr="00827501">
            <w:t xml:space="preserve"> är ramen för separata nämndbeslut 5 580 tkr och </w:t>
          </w:r>
          <w:r>
            <w:t>för specificerade projekt 9 250 tkr, samt i plan för år 2024</w:t>
          </w:r>
          <w:r w:rsidRPr="00827501">
            <w:t xml:space="preserve"> är ramen för separata nämndbeslut 5 580 tkr och</w:t>
          </w:r>
          <w:r>
            <w:t xml:space="preserve"> för specificerade projekt 9 000</w:t>
          </w:r>
          <w:r w:rsidRPr="00827501">
            <w:t xml:space="preserve"> tkr.</w:t>
          </w:r>
        </w:p>
        <w:p w:rsidR="00636D05" w:rsidRPr="00827501" w:rsidRDefault="00636D05" w:rsidP="00636D05">
          <w:pPr>
            <w:pStyle w:val="Liststycke"/>
            <w:numPr>
              <w:ilvl w:val="0"/>
              <w:numId w:val="8"/>
            </w:numPr>
            <w:spacing w:after="120"/>
          </w:pPr>
          <w:r w:rsidRPr="00827501">
            <w:lastRenderedPageBreak/>
            <w:t xml:space="preserve">Investeringsbudgeten för barn- och utbildningsnämnden är 2 600 tkr i ram för </w:t>
          </w:r>
          <w:r>
            <w:t>separata nämndbeslut och 1 500 tkr för specificerade projekt</w:t>
          </w:r>
          <w:r w:rsidRPr="00256468">
            <w:t xml:space="preserve"> </w:t>
          </w:r>
          <w:r>
            <w:t>för år 2022, i plan för år 2023</w:t>
          </w:r>
          <w:r w:rsidRPr="00827501">
            <w:t xml:space="preserve"> är ramen för separa</w:t>
          </w:r>
          <w:r>
            <w:t>ta nämndbeslut 2 600 tkr och 2 500 tkr för specificerade projekt och i plan för år 2024</w:t>
          </w:r>
          <w:r w:rsidRPr="00827501">
            <w:t xml:space="preserve"> är ramen för separata nämndbeslut 2 600 tkr</w:t>
          </w:r>
          <w:r w:rsidRPr="00E1377C">
            <w:t xml:space="preserve"> </w:t>
          </w:r>
          <w:r>
            <w:t xml:space="preserve">och 2 500 tkr för specificerade projekt </w:t>
          </w:r>
          <w:r w:rsidRPr="00827501">
            <w:t>.</w:t>
          </w:r>
        </w:p>
        <w:p w:rsidR="00636D05" w:rsidRPr="00827501" w:rsidRDefault="00636D05" w:rsidP="00636D05">
          <w:pPr>
            <w:pStyle w:val="Liststycke"/>
            <w:numPr>
              <w:ilvl w:val="0"/>
              <w:numId w:val="8"/>
            </w:numPr>
            <w:spacing w:after="120"/>
          </w:pPr>
          <w:r w:rsidRPr="00827501">
            <w:t xml:space="preserve">Investeringsbudgeten för miljö- och byggnadsnämnden är 180 tkr för </w:t>
          </w:r>
          <w:r>
            <w:t>separata nämndbeslut för år 2022, i plan för år 2023</w:t>
          </w:r>
          <w:r w:rsidRPr="00827501">
            <w:t xml:space="preserve"> är ramen för separata nämndbeslut </w:t>
          </w:r>
          <w:r>
            <w:t>180 tkr, samt i plan för år 2024</w:t>
          </w:r>
          <w:r w:rsidRPr="00827501">
            <w:t xml:space="preserve"> är ramen för separata nämndbeslut 180 tkr.</w:t>
          </w:r>
        </w:p>
        <w:p w:rsidR="00636D05" w:rsidRDefault="00636D05" w:rsidP="00636D05">
          <w:pPr>
            <w:pStyle w:val="Liststycke"/>
            <w:numPr>
              <w:ilvl w:val="0"/>
              <w:numId w:val="8"/>
            </w:numPr>
            <w:spacing w:after="120"/>
          </w:pPr>
          <w:r w:rsidRPr="00827501">
            <w:t>Investeringsbudgeten för socialnämnden är 630 tkr för separata nämndbeslut</w:t>
          </w:r>
          <w:r>
            <w:t xml:space="preserve"> för år 2022, i plan för år 2023</w:t>
          </w:r>
          <w:r w:rsidRPr="00827501">
            <w:t xml:space="preserve"> är ramen för separata nämndbeslut </w:t>
          </w:r>
          <w:r>
            <w:t>630 tkr, samt i plan för år 2024</w:t>
          </w:r>
          <w:r w:rsidRPr="00827501">
            <w:t xml:space="preserve"> är ramen för separata nämndbeslut 630 tkr</w:t>
          </w:r>
          <w:r>
            <w:t>.</w:t>
          </w:r>
        </w:p>
        <w:p w:rsidR="00636D05" w:rsidRPr="001719BC" w:rsidRDefault="00636D05" w:rsidP="00636D05">
          <w:pPr>
            <w:pStyle w:val="Liststycke"/>
            <w:numPr>
              <w:ilvl w:val="0"/>
              <w:numId w:val="8"/>
            </w:numPr>
            <w:spacing w:after="120"/>
          </w:pPr>
          <w:r w:rsidRPr="00827501">
            <w:t>Investeringsbudgeten för kulturnämnden är 200 tkr i ram för separata nämn</w:t>
          </w:r>
          <w:r>
            <w:t>dbeslut år 2022, i plan för år 2023</w:t>
          </w:r>
          <w:r w:rsidRPr="00827501">
            <w:t xml:space="preserve"> är ramen för se</w:t>
          </w:r>
          <w:r>
            <w:t>parata nämndbeslut 200 tkr , samt i plan för år 2024</w:t>
          </w:r>
          <w:r w:rsidRPr="00827501">
            <w:t xml:space="preserve"> är ramen för separata nämndbeslut 200 tkr.</w:t>
          </w:r>
        </w:p>
        <w:p w:rsidR="00636D05" w:rsidRPr="00827501" w:rsidRDefault="00636D05" w:rsidP="00636D05">
          <w:pPr>
            <w:pStyle w:val="Liststycke"/>
            <w:numPr>
              <w:ilvl w:val="0"/>
              <w:numId w:val="8"/>
            </w:numPr>
            <w:spacing w:after="120"/>
          </w:pPr>
          <w:r w:rsidRPr="00827501">
            <w:t>Investeringsbudgeten för teknik- och fritidsnämndens skatte</w:t>
          </w:r>
          <w:r>
            <w:t>finansierade verksamhet är 5 650</w:t>
          </w:r>
          <w:r w:rsidRPr="00827501">
            <w:t xml:space="preserve"> tkr i ram fö</w:t>
          </w:r>
          <w:r>
            <w:t>r separata nämndbeslut och 9 050</w:t>
          </w:r>
          <w:r w:rsidRPr="00827501">
            <w:t xml:space="preserve"> tkr för s</w:t>
          </w:r>
          <w:r>
            <w:t>pecificerade projekt för år 2022, i plan för år 2023</w:t>
          </w:r>
          <w:r w:rsidRPr="00827501">
            <w:t xml:space="preserve"> är ra</w:t>
          </w:r>
          <w:r>
            <w:t>men för separata nämndbeslut 10 050</w:t>
          </w:r>
          <w:r w:rsidRPr="00827501">
            <w:t xml:space="preserve"> tkr</w:t>
          </w:r>
          <w:r>
            <w:t xml:space="preserve"> och för specificerade projekt 1 500</w:t>
          </w:r>
          <w:r w:rsidRPr="00827501">
            <w:t xml:space="preserve"> tk</w:t>
          </w:r>
          <w:r>
            <w:t>r, samt i plan för år 2024</w:t>
          </w:r>
          <w:r w:rsidRPr="00827501">
            <w:t xml:space="preserve"> är rame</w:t>
          </w:r>
          <w:r>
            <w:t>n för separata nämndbeslut 13 800</w:t>
          </w:r>
          <w:r w:rsidRPr="00827501">
            <w:t xml:space="preserve"> tkr</w:t>
          </w:r>
          <w:r>
            <w:t>.</w:t>
          </w:r>
        </w:p>
        <w:p w:rsidR="00636D05" w:rsidRPr="00827501" w:rsidRDefault="00636D05" w:rsidP="00636D05">
          <w:pPr>
            <w:pStyle w:val="Liststycke"/>
            <w:numPr>
              <w:ilvl w:val="0"/>
              <w:numId w:val="8"/>
            </w:numPr>
            <w:spacing w:after="120"/>
          </w:pPr>
          <w:r w:rsidRPr="00827501">
            <w:t>Investeringsbudgeten för teknik- och fritidsnämndens avgiftsf</w:t>
          </w:r>
          <w:r>
            <w:t>inansierade verksamhet är 13 750</w:t>
          </w:r>
          <w:r w:rsidRPr="00827501">
            <w:t xml:space="preserve"> tkr i ram för separata </w:t>
          </w:r>
          <w:r>
            <w:t>nämndbeslut och 6 550</w:t>
          </w:r>
          <w:r w:rsidRPr="00827501">
            <w:t xml:space="preserve"> tkr för s</w:t>
          </w:r>
          <w:r>
            <w:t>pecificerade projekt för år 2022, i plan för år 2023</w:t>
          </w:r>
          <w:r w:rsidRPr="00827501">
            <w:t xml:space="preserve"> är ramen</w:t>
          </w:r>
          <w:r>
            <w:t xml:space="preserve"> för separata nämndbeslut 10 300</w:t>
          </w:r>
          <w:r w:rsidRPr="00827501">
            <w:t xml:space="preserve"> tkr och</w:t>
          </w:r>
          <w:r>
            <w:t xml:space="preserve"> för specificerade projekt 10 200 tkr, samt i plan för år 2024</w:t>
          </w:r>
          <w:r w:rsidRPr="00827501">
            <w:t xml:space="preserve"> är rame</w:t>
          </w:r>
          <w:r>
            <w:t>n för separata nämndbeslut 9 000</w:t>
          </w:r>
          <w:r w:rsidRPr="00827501">
            <w:t xml:space="preserve"> tkr </w:t>
          </w:r>
          <w:r>
            <w:t>och för specificerade projekt 8 200</w:t>
          </w:r>
          <w:r w:rsidRPr="00827501">
            <w:t xml:space="preserve"> tkr.</w:t>
          </w:r>
        </w:p>
        <w:p w:rsidR="00636D05" w:rsidRPr="00827501" w:rsidRDefault="00636D05" w:rsidP="00636D05">
          <w:pPr>
            <w:pStyle w:val="Liststycke"/>
            <w:numPr>
              <w:ilvl w:val="0"/>
              <w:numId w:val="8"/>
            </w:numPr>
            <w:spacing w:after="120"/>
          </w:pPr>
          <w:r w:rsidRPr="00827501">
            <w:t>Operativ beslutsordning för investeringar revideras. För igångsättningstillstånd krävs kalkyl för faktisk kostnad som godkänns av rätt instans, enligt nedanstående tabell:</w:t>
          </w:r>
        </w:p>
        <w:tbl>
          <w:tblPr>
            <w:tblStyle w:val="Tabellrutnt"/>
            <w:tblW w:w="0" w:type="auto"/>
            <w:tblInd w:w="817" w:type="dxa"/>
            <w:tblLook w:val="04A0" w:firstRow="1" w:lastRow="0" w:firstColumn="1" w:lastColumn="0" w:noHBand="0" w:noVBand="1"/>
          </w:tblPr>
          <w:tblGrid>
            <w:gridCol w:w="3168"/>
            <w:gridCol w:w="3432"/>
          </w:tblGrid>
          <w:tr w:rsidR="00636D05" w:rsidTr="00514E5D">
            <w:trPr>
              <w:trHeight w:val="256"/>
            </w:trPr>
            <w:tc>
              <w:tcPr>
                <w:tcW w:w="3480" w:type="dxa"/>
              </w:tcPr>
              <w:p w:rsidR="00636D05" w:rsidRPr="00827501" w:rsidRDefault="00636D05" w:rsidP="00A00E35">
                <w:pPr>
                  <w:ind w:hanging="11"/>
                  <w:rPr>
                    <w:b/>
                  </w:rPr>
                </w:pPr>
                <w:r w:rsidRPr="00827501">
                  <w:rPr>
                    <w:b/>
                  </w:rPr>
                  <w:t>Total investeringsutgift för projektet</w:t>
                </w:r>
              </w:p>
            </w:tc>
            <w:tc>
              <w:tcPr>
                <w:tcW w:w="3668" w:type="dxa"/>
              </w:tcPr>
              <w:p w:rsidR="00636D05" w:rsidRPr="00827501" w:rsidRDefault="00636D05" w:rsidP="00A00E35">
                <w:pPr>
                  <w:ind w:hanging="11"/>
                  <w:rPr>
                    <w:b/>
                  </w:rPr>
                </w:pPr>
                <w:r w:rsidRPr="00827501">
                  <w:rPr>
                    <w:b/>
                  </w:rPr>
                  <w:t>Beslut om igångsättningstillstånd</w:t>
                </w:r>
              </w:p>
            </w:tc>
          </w:tr>
          <w:tr w:rsidR="00636D05" w:rsidTr="00514E5D">
            <w:trPr>
              <w:trHeight w:val="302"/>
            </w:trPr>
            <w:tc>
              <w:tcPr>
                <w:tcW w:w="3476" w:type="dxa"/>
                <w:vAlign w:val="bottom"/>
              </w:tcPr>
              <w:p w:rsidR="00636D05" w:rsidRPr="00827501" w:rsidRDefault="00636D05" w:rsidP="00A00E35">
                <w:pPr>
                  <w:ind w:hanging="11"/>
                </w:pPr>
                <w:r w:rsidRPr="00827501">
                  <w:t>Upp till 5 Mnkr</w:t>
                </w:r>
              </w:p>
            </w:tc>
            <w:tc>
              <w:tcPr>
                <w:tcW w:w="3672" w:type="dxa"/>
                <w:vAlign w:val="bottom"/>
              </w:tcPr>
              <w:p w:rsidR="00636D05" w:rsidRPr="00827501" w:rsidRDefault="00636D05" w:rsidP="00A00E35">
                <w:pPr>
                  <w:ind w:hanging="11"/>
                </w:pPr>
                <w:r w:rsidRPr="00827501">
                  <w:t>Respektive nämnd</w:t>
                </w:r>
              </w:p>
            </w:tc>
          </w:tr>
          <w:tr w:rsidR="00636D05" w:rsidTr="00514E5D">
            <w:trPr>
              <w:trHeight w:val="278"/>
            </w:trPr>
            <w:tc>
              <w:tcPr>
                <w:tcW w:w="3476" w:type="dxa"/>
                <w:vAlign w:val="bottom"/>
              </w:tcPr>
              <w:p w:rsidR="00636D05" w:rsidRPr="00827501" w:rsidRDefault="00636D05" w:rsidP="00A00E35">
                <w:pPr>
                  <w:ind w:hanging="11"/>
                </w:pPr>
                <w:r w:rsidRPr="00827501">
                  <w:t xml:space="preserve">Från 5,1 Mnkr till 30,0 Mnkr </w:t>
                </w:r>
              </w:p>
            </w:tc>
            <w:tc>
              <w:tcPr>
                <w:tcW w:w="3672" w:type="dxa"/>
                <w:vAlign w:val="bottom"/>
              </w:tcPr>
              <w:p w:rsidR="00636D05" w:rsidRPr="00827501" w:rsidRDefault="00636D05" w:rsidP="00A00E35">
                <w:pPr>
                  <w:ind w:hanging="11"/>
                </w:pPr>
                <w:r w:rsidRPr="00827501">
                  <w:t>Kommunstyrelsen</w:t>
                </w:r>
              </w:p>
            </w:tc>
          </w:tr>
          <w:tr w:rsidR="00636D05" w:rsidTr="00514E5D">
            <w:trPr>
              <w:trHeight w:val="256"/>
            </w:trPr>
            <w:tc>
              <w:tcPr>
                <w:tcW w:w="3476" w:type="dxa"/>
                <w:vAlign w:val="bottom"/>
              </w:tcPr>
              <w:p w:rsidR="00636D05" w:rsidRPr="00827501" w:rsidRDefault="00636D05" w:rsidP="00A00E35">
                <w:pPr>
                  <w:ind w:hanging="11"/>
                </w:pPr>
                <w:r w:rsidRPr="00827501">
                  <w:t>Från 30,1 Mnkr</w:t>
                </w:r>
              </w:p>
            </w:tc>
            <w:tc>
              <w:tcPr>
                <w:tcW w:w="3672" w:type="dxa"/>
                <w:vAlign w:val="bottom"/>
              </w:tcPr>
              <w:p w:rsidR="00636D05" w:rsidRPr="00827501" w:rsidRDefault="00636D05" w:rsidP="00A00E35">
                <w:pPr>
                  <w:ind w:hanging="11"/>
                </w:pPr>
                <w:r w:rsidRPr="00827501">
                  <w:t>Kommunfullmäktige</w:t>
                </w:r>
              </w:p>
            </w:tc>
          </w:tr>
        </w:tbl>
        <w:p w:rsidR="00636D05" w:rsidRPr="00827501" w:rsidRDefault="00636D05" w:rsidP="00A00E35">
          <w:pPr>
            <w:ind w:hanging="11"/>
          </w:pPr>
        </w:p>
        <w:p w:rsidR="00276191" w:rsidRDefault="00276191">
          <w:pPr>
            <w:rPr>
              <w:b/>
            </w:rPr>
          </w:pPr>
          <w:r>
            <w:rPr>
              <w:b/>
            </w:rPr>
            <w:br w:type="page"/>
          </w:r>
        </w:p>
        <w:p w:rsidR="00636D05" w:rsidRPr="00827501" w:rsidRDefault="00636D05" w:rsidP="00A00E35">
          <w:pPr>
            <w:spacing w:after="120"/>
            <w:ind w:hanging="11"/>
            <w:rPr>
              <w:b/>
            </w:rPr>
          </w:pPr>
          <w:r>
            <w:rPr>
              <w:b/>
            </w:rPr>
            <w:lastRenderedPageBreak/>
            <w:t>Finansiella mål 2022-2024</w:t>
          </w:r>
        </w:p>
        <w:p w:rsidR="00636D05" w:rsidRPr="00827501" w:rsidRDefault="00636D05" w:rsidP="00636D05">
          <w:pPr>
            <w:pStyle w:val="Liststycke"/>
            <w:numPr>
              <w:ilvl w:val="0"/>
              <w:numId w:val="8"/>
            </w:numPr>
            <w:spacing w:after="120"/>
          </w:pPr>
          <w:r w:rsidRPr="00827501">
            <w:t>F</w:t>
          </w:r>
          <w:r>
            <w:t>inansiella mål från och med 2022</w:t>
          </w:r>
          <w:r w:rsidRPr="00827501">
            <w:t xml:space="preserve"> fastställs enligt följande:</w:t>
          </w:r>
        </w:p>
        <w:p w:rsidR="00636D05" w:rsidRPr="00827501" w:rsidRDefault="00636D05" w:rsidP="00636D05">
          <w:pPr>
            <w:pStyle w:val="Liststycke"/>
            <w:numPr>
              <w:ilvl w:val="0"/>
              <w:numId w:val="9"/>
            </w:numPr>
            <w:spacing w:after="120"/>
            <w:ind w:right="-86"/>
          </w:pPr>
          <w:r w:rsidRPr="00827501">
            <w:t>Säffle kommuns verksamhetsstyrning består av vision, fullmäktige-mål, nämndmål, enhetsmål och aktiviteter. Fullmäktigemålen som beslutas av kommunfullmäktige motsvarar lagstiftningens verk-samhetskrav för god ekonomisk hushållning.</w:t>
          </w:r>
        </w:p>
        <w:p w:rsidR="00636D05" w:rsidRPr="00827501" w:rsidRDefault="00636D05" w:rsidP="00636D05">
          <w:pPr>
            <w:pStyle w:val="Liststycke"/>
            <w:numPr>
              <w:ilvl w:val="0"/>
              <w:numId w:val="9"/>
            </w:numPr>
            <w:spacing w:after="120"/>
          </w:pPr>
          <w:r w:rsidRPr="00827501">
            <w:t>Resultatet ska ha ett långsiktigt riktvärde på 2 % av skatteintäkter och generella statsbidrag.</w:t>
          </w:r>
          <w:r>
            <w:t xml:space="preserve"> </w:t>
          </w:r>
          <w:r w:rsidRPr="00A00E35">
            <w:rPr>
              <w:szCs w:val="24"/>
            </w:rPr>
            <w:t>Det resultatmått som används är årets resultat efter balanskravsavstämning.</w:t>
          </w:r>
        </w:p>
        <w:p w:rsidR="00636D05" w:rsidRPr="00827501" w:rsidRDefault="00636D05" w:rsidP="00636D05">
          <w:pPr>
            <w:pStyle w:val="Liststycke"/>
            <w:numPr>
              <w:ilvl w:val="0"/>
              <w:numId w:val="9"/>
            </w:numPr>
            <w:spacing w:after="120"/>
          </w:pPr>
          <w:r w:rsidRPr="00827501">
            <w:t xml:space="preserve">Kommunens kassa ska ha </w:t>
          </w:r>
          <w:r>
            <w:t xml:space="preserve">minst </w:t>
          </w:r>
          <w:r w:rsidRPr="00827501">
            <w:t>30 dagars betalningsberedskap.</w:t>
          </w:r>
        </w:p>
        <w:p w:rsidR="00636D05" w:rsidRPr="00A00E35" w:rsidRDefault="00636D05" w:rsidP="00636D05">
          <w:pPr>
            <w:pStyle w:val="Liststycke"/>
            <w:numPr>
              <w:ilvl w:val="0"/>
              <w:numId w:val="9"/>
            </w:numPr>
            <w:spacing w:after="120"/>
            <w:rPr>
              <w:i/>
            </w:rPr>
          </w:pPr>
          <w:r w:rsidRPr="00827501">
            <w:t>Kommunens soliditet ska vara minst 50 procent. När hela pensionsåtagandet är medräknat ska soliditeten nå 30 procent under budgetperioden. Nyupplåning ska ske inom gränsen för soliditeten.</w:t>
          </w:r>
        </w:p>
        <w:p w:rsidR="00636D05" w:rsidRPr="00827501" w:rsidRDefault="00636D05" w:rsidP="00A00E35">
          <w:pPr>
            <w:spacing w:after="120"/>
            <w:ind w:hanging="11"/>
            <w:rPr>
              <w:b/>
            </w:rPr>
          </w:pPr>
          <w:r w:rsidRPr="00827501">
            <w:rPr>
              <w:b/>
            </w:rPr>
            <w:t>Resultat-, balans- och kassaflödesbudget 202</w:t>
          </w:r>
          <w:r>
            <w:rPr>
              <w:b/>
            </w:rPr>
            <w:t>2-2024</w:t>
          </w:r>
        </w:p>
        <w:p w:rsidR="00636D05" w:rsidRPr="00A00E35" w:rsidRDefault="00636D05" w:rsidP="00636D05">
          <w:pPr>
            <w:numPr>
              <w:ilvl w:val="0"/>
              <w:numId w:val="8"/>
            </w:numPr>
            <w:spacing w:after="120"/>
            <w:rPr>
              <w:color w:val="FF0000"/>
            </w:rPr>
          </w:pPr>
          <w:r w:rsidRPr="00827501">
            <w:t>Resultatbudget (sparanderäkning), balansbudget oc</w:t>
          </w:r>
          <w:r>
            <w:t>h kassa-flödesbudget för år 2022 samt plan för åren 2023-2024</w:t>
          </w:r>
          <w:r w:rsidRPr="00827501">
            <w:t xml:space="preserve"> fastställs.</w:t>
          </w:r>
        </w:p>
        <w:p w:rsidR="00636D05" w:rsidRPr="00A00E35" w:rsidRDefault="00636D05" w:rsidP="00A00E35">
          <w:pPr>
            <w:spacing w:after="120"/>
            <w:rPr>
              <w:b/>
            </w:rPr>
          </w:pPr>
          <w:r w:rsidRPr="00A00E35">
            <w:rPr>
              <w:b/>
            </w:rPr>
            <w:t>Ram för kommunens långfristiga skulder 2022</w:t>
          </w:r>
        </w:p>
        <w:p w:rsidR="00636D05" w:rsidRPr="00827501" w:rsidRDefault="00636D05" w:rsidP="00636D05">
          <w:pPr>
            <w:numPr>
              <w:ilvl w:val="0"/>
              <w:numId w:val="8"/>
            </w:numPr>
            <w:spacing w:after="120"/>
          </w:pPr>
          <w:r w:rsidRPr="00827501">
            <w:t>K</w:t>
          </w:r>
          <w:r>
            <w:t>ommunstyrelsen har under år 2022, inom en total ram av 484</w:t>
          </w:r>
          <w:r w:rsidRPr="00827501">
            <w:t xml:space="preserve"> Mnkr rätt att omsätta lån, det vill säga låna upp belopp motsvarande belopp på de lån som förfal</w:t>
          </w:r>
          <w:r>
            <w:t>ler till betalning under år 2022</w:t>
          </w:r>
          <w:r w:rsidRPr="00827501">
            <w:t xml:space="preserve">. </w:t>
          </w:r>
        </w:p>
        <w:p w:rsidR="00636D05" w:rsidRPr="00A00E35" w:rsidRDefault="00636D05" w:rsidP="00636D05">
          <w:pPr>
            <w:numPr>
              <w:ilvl w:val="0"/>
              <w:numId w:val="8"/>
            </w:numPr>
            <w:spacing w:after="120"/>
            <w:rPr>
              <w:b/>
            </w:rPr>
          </w:pPr>
          <w:r w:rsidRPr="00827501">
            <w:t>Kommunstyr</w:t>
          </w:r>
          <w:r>
            <w:t>elsen har rätt att under år 2022</w:t>
          </w:r>
          <w:r w:rsidRPr="00827501">
            <w:t xml:space="preserve"> nyupplåna, d.v.s. öka </w:t>
          </w:r>
          <w:r>
            <w:t>kommunens skulder under år 2022, med totalt 16</w:t>
          </w:r>
          <w:r w:rsidRPr="00827501">
            <w:t xml:space="preserve"> Mnkr. </w:t>
          </w:r>
        </w:p>
        <w:p w:rsidR="00636D05" w:rsidRPr="00A00E35" w:rsidRDefault="00636D05" w:rsidP="00A00E35">
          <w:pPr>
            <w:spacing w:after="120"/>
            <w:rPr>
              <w:b/>
            </w:rPr>
          </w:pPr>
          <w:r w:rsidRPr="00A00E35">
            <w:rPr>
              <w:b/>
            </w:rPr>
            <w:t>Ägardirektiv 2021 för bolagen</w:t>
          </w:r>
        </w:p>
        <w:p w:rsidR="00636D05" w:rsidRPr="00827501" w:rsidRDefault="00636D05" w:rsidP="00636D05">
          <w:pPr>
            <w:numPr>
              <w:ilvl w:val="0"/>
              <w:numId w:val="8"/>
            </w:numPr>
            <w:spacing w:after="120"/>
          </w:pPr>
          <w:r w:rsidRPr="00827501">
            <w:t>Ägardirektiv för Kommu</w:t>
          </w:r>
          <w:r>
            <w:t>nföretag i Säffle AB för år 2022</w:t>
          </w:r>
          <w:r w:rsidRPr="00827501">
            <w:t xml:space="preserve"> fastställs.</w:t>
          </w:r>
        </w:p>
        <w:p w:rsidR="00636D05" w:rsidRPr="00827501" w:rsidRDefault="00636D05" w:rsidP="00636D05">
          <w:pPr>
            <w:numPr>
              <w:ilvl w:val="0"/>
              <w:numId w:val="8"/>
            </w:numPr>
            <w:spacing w:after="120"/>
          </w:pPr>
          <w:r w:rsidRPr="00827501">
            <w:t>Ägardirektiv f</w:t>
          </w:r>
          <w:r>
            <w:t>ör Säfflebostäder AB för år 2022</w:t>
          </w:r>
          <w:r w:rsidRPr="00827501">
            <w:t xml:space="preserve"> fastställs.</w:t>
          </w:r>
        </w:p>
        <w:p w:rsidR="00636D05" w:rsidRPr="00827501" w:rsidRDefault="00636D05" w:rsidP="00636D05">
          <w:pPr>
            <w:numPr>
              <w:ilvl w:val="0"/>
              <w:numId w:val="8"/>
            </w:numPr>
            <w:spacing w:after="120"/>
          </w:pPr>
          <w:r w:rsidRPr="00827501">
            <w:t>Ägardirektiv för Säffle Kommunikation AB för å</w:t>
          </w:r>
          <w:r>
            <w:t>r 2022</w:t>
          </w:r>
          <w:r w:rsidRPr="00827501">
            <w:t xml:space="preserve"> fastställs.</w:t>
          </w:r>
        </w:p>
        <w:p w:rsidR="00636D05" w:rsidRPr="00827501" w:rsidRDefault="00636D05" w:rsidP="00636D05">
          <w:pPr>
            <w:numPr>
              <w:ilvl w:val="0"/>
              <w:numId w:val="8"/>
            </w:numPr>
            <w:spacing w:after="120"/>
          </w:pPr>
          <w:r w:rsidRPr="00827501">
            <w:t>Ägardirektiv för For</w:t>
          </w:r>
          <w:r>
            <w:t>skningen i Säffle AB för år 2022</w:t>
          </w:r>
          <w:r w:rsidRPr="00827501">
            <w:t xml:space="preserve"> fastställs.</w:t>
          </w:r>
        </w:p>
        <w:p w:rsidR="00636D05" w:rsidRDefault="00636D05" w:rsidP="00636D05">
          <w:pPr>
            <w:numPr>
              <w:ilvl w:val="0"/>
              <w:numId w:val="8"/>
            </w:numPr>
            <w:spacing w:after="120"/>
          </w:pPr>
          <w:r w:rsidRPr="00827501">
            <w:t>Ägardirektiv fö</w:t>
          </w:r>
          <w:r>
            <w:t>r Säffle Kedjan 2 AB för år 2022</w:t>
          </w:r>
          <w:r w:rsidRPr="00827501">
            <w:t xml:space="preserve"> fastställs. </w:t>
          </w:r>
        </w:p>
        <w:p w:rsidR="00636D05" w:rsidRPr="00A00E35" w:rsidRDefault="00636D05" w:rsidP="00A00E35">
          <w:pPr>
            <w:spacing w:after="120"/>
            <w:rPr>
              <w:b/>
            </w:rPr>
          </w:pPr>
          <w:r w:rsidRPr="00A00E35">
            <w:rPr>
              <w:b/>
            </w:rPr>
            <w:t>Uppdrag översyn</w:t>
          </w:r>
        </w:p>
        <w:p w:rsidR="00636D05" w:rsidRDefault="00636D05" w:rsidP="00636D05">
          <w:pPr>
            <w:numPr>
              <w:ilvl w:val="0"/>
              <w:numId w:val="8"/>
            </w:numPr>
            <w:spacing w:after="120"/>
          </w:pPr>
          <w:r>
            <w:t xml:space="preserve">Kommunledningskontoret får i uppdrag att göra en översyn av befintligt regelverk för hantering av nämndernas budgetavvikelser som beslutades av kommunfullmäktige 2017-06-12 </w:t>
          </w:r>
          <w:r w:rsidRPr="006A5A97">
            <w:t>§ 119</w:t>
          </w:r>
          <w:r>
            <w:t xml:space="preserve">. I uppdraget ingår även att se över hur reserver under finansförvaltningen ska hanteras besluts- och styrningsmässigt. Regelverket ska beslutas av kommunfullmäktige senast i december 2021. </w:t>
          </w:r>
        </w:p>
        <w:p w:rsidR="00636D05" w:rsidRDefault="00636D05" w:rsidP="00A00E35">
          <w:pPr>
            <w:pStyle w:val="Brdtext"/>
            <w:ind w:hanging="11"/>
          </w:pPr>
        </w:p>
        <w:p w:rsidR="00636D05" w:rsidRDefault="00636D05" w:rsidP="00A00E35">
          <w:pPr>
            <w:pStyle w:val="Brdtext"/>
            <w:ind w:hanging="11"/>
          </w:pPr>
        </w:p>
        <w:p w:rsidR="00636D05" w:rsidRDefault="00636D05" w:rsidP="00276191">
          <w:pPr>
            <w:pStyle w:val="Brdtext"/>
            <w:ind w:hanging="11"/>
          </w:pPr>
          <w:r>
            <w:t>____________________</w:t>
          </w:r>
          <w:r w:rsidR="00276191">
            <w:t xml:space="preserve"> </w:t>
          </w:r>
        </w:p>
        <w:p w:rsidR="00636D05" w:rsidRDefault="00C31982" w:rsidP="00A00E35">
          <w:pPr>
            <w:pStyle w:val="Rubrik2"/>
            <w:rPr>
              <w:noProof/>
            </w:rPr>
          </w:pPr>
          <w:r>
            <w:rPr>
              <w:noProof/>
            </w:rPr>
            <w:t>Reservation</w:t>
          </w:r>
        </w:p>
        <w:p w:rsidR="00636D05" w:rsidRPr="00A00E35" w:rsidRDefault="00636D05" w:rsidP="00A00E35">
          <w:pPr>
            <w:pStyle w:val="Brdtext"/>
          </w:pPr>
          <w:r>
            <w:t>Socialdemokraterna</w:t>
          </w:r>
          <w:r w:rsidR="00C31982">
            <w:t xml:space="preserve"> och Sverigedemokraterna reserverar sig mot beslutet.</w:t>
          </w: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55" w:name="_Toc303762302_14"/>
          <w:bookmarkStart w:id="156" w:name="_Toc303762415_14"/>
          <w:bookmarkStart w:id="157" w:name="_Toc303762734_14"/>
          <w:bookmarkStart w:id="158" w:name="_Toc303762813_14"/>
          <w:bookmarkStart w:id="159" w:name="_Toc303764335_14"/>
          <w:bookmarkStart w:id="160" w:name="_Toc340225284_14"/>
          <w:r>
            <w:br w:type="page"/>
          </w:r>
        </w:p>
        <w:p w:rsidR="00636D05" w:rsidRDefault="00636D05" w:rsidP="00FF2D58">
          <w:pPr>
            <w:pStyle w:val="Paragrafnummer"/>
          </w:pPr>
          <w:bookmarkStart w:id="161" w:name="_Toc74297853"/>
          <w:r>
            <w:lastRenderedPageBreak/>
            <w:t xml:space="preserve">§ </w:t>
          </w:r>
          <w:r w:rsidRPr="00FE5D41">
            <w:t>100</w:t>
          </w:r>
          <w:r>
            <w:tab/>
            <w:t>Dnr</w:t>
          </w:r>
          <w:bookmarkEnd w:id="155"/>
          <w:bookmarkEnd w:id="156"/>
          <w:bookmarkEnd w:id="157"/>
          <w:bookmarkEnd w:id="158"/>
          <w:bookmarkEnd w:id="159"/>
          <w:bookmarkEnd w:id="160"/>
          <w:r>
            <w:t xml:space="preserve"> </w:t>
          </w:r>
          <w:r w:rsidRPr="00FE5D41">
            <w:t>KS/2021:132</w:t>
          </w:r>
          <w:bookmarkEnd w:id="161"/>
        </w:p>
        <w:p w:rsidR="00636D05" w:rsidRPr="00BA066B" w:rsidRDefault="00636D05" w:rsidP="00011A70">
          <w:pPr>
            <w:pStyle w:val="Rubrik1"/>
          </w:pPr>
          <w:bookmarkStart w:id="162" w:name="_Toc74297854"/>
          <w:r w:rsidRPr="00033107">
            <w:t>Ramborgen för Säfflebostäder AB 2022</w:t>
          </w:r>
          <w:bookmarkEnd w:id="162"/>
        </w:p>
        <w:p w:rsidR="00636D05" w:rsidRDefault="00636D05" w:rsidP="00B938F8">
          <w:pPr>
            <w:pStyle w:val="Rubrik2"/>
            <w:spacing w:before="119" w:after="62"/>
            <w:rPr>
              <w:noProof/>
            </w:rPr>
          </w:pPr>
          <w:r w:rsidRPr="00B938F8">
            <w:rPr>
              <w:noProof/>
            </w:rPr>
            <w:t>Ärendebeskrivning</w:t>
          </w:r>
        </w:p>
        <w:p w:rsidR="00636D05" w:rsidRPr="007B4937" w:rsidRDefault="00636D05" w:rsidP="00F113BD">
          <w:r>
            <w:t xml:space="preserve">Kommunfullmäktige ska årligen besluta om en borgensram för Säfflebostäder AB enligt de styrdokument som gäller för kommunens bolagskoncern. Förslag finns om oförändrad ramborgen för 2022 på 400 Mnkr. </w:t>
          </w:r>
        </w:p>
        <w:p w:rsidR="00636D05" w:rsidRDefault="00636D05" w:rsidP="00595C50">
          <w:pPr>
            <w:pStyle w:val="Rubrik2"/>
            <w:rPr>
              <w:noProof/>
            </w:rPr>
          </w:pPr>
          <w:r w:rsidRPr="00B938F8">
            <w:rPr>
              <w:noProof/>
            </w:rPr>
            <w:t>Beslutsunderlag</w:t>
          </w:r>
        </w:p>
        <w:p w:rsidR="00636D05" w:rsidRDefault="00636D05" w:rsidP="00F113BD">
          <w:pPr>
            <w:pStyle w:val="Brdtext"/>
            <w:rPr>
              <w:rStyle w:val="BrdtextChar"/>
            </w:rPr>
          </w:pPr>
          <w:r>
            <w:rPr>
              <w:rStyle w:val="BrdtextChar"/>
            </w:rPr>
            <w:t>Arbetsutskottets protokoll § 81, 2021-06-02.</w:t>
          </w:r>
        </w:p>
        <w:p w:rsidR="00636D05" w:rsidRDefault="00636D05" w:rsidP="00F113BD">
          <w:pPr>
            <w:pStyle w:val="Brdtext"/>
            <w:rPr>
              <w:rStyle w:val="BrdtextChar"/>
            </w:rPr>
          </w:pPr>
          <w:r>
            <w:rPr>
              <w:rStyle w:val="BrdtextChar"/>
            </w:rPr>
            <w:t>Kommunföretag i Säffle AB:s protokoll.</w:t>
          </w:r>
        </w:p>
        <w:p w:rsidR="00636D05" w:rsidRPr="007B4937" w:rsidRDefault="00636D05" w:rsidP="007B4937">
          <w:pPr>
            <w:pStyle w:val="Brdtext"/>
            <w:rPr>
              <w:rFonts w:ascii="Arial" w:hAnsi="Arial"/>
              <w:b/>
              <w:noProof/>
            </w:rPr>
          </w:pPr>
          <w:r>
            <w:rPr>
              <w:rStyle w:val="BrdtextChar"/>
            </w:rPr>
            <w:t>Säfflebostäders protokoll och tjänsteyttrande.</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enligt arbetsutskottets förslag.</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F113BD">
          <w:pPr>
            <w:pStyle w:val="Brdtext"/>
          </w:pPr>
          <w:r w:rsidRPr="00F113BD">
            <w:t>K</w:t>
          </w:r>
          <w:r>
            <w:t>ommunstyrelsen föreslår kommunfullmäktige besluta att ramborgen för Säfflebostäder AB är oförändrad för 2022 på 400 Mnkr.</w:t>
          </w:r>
        </w:p>
        <w:p w:rsidR="00636D05" w:rsidRDefault="00636D05" w:rsidP="00F113BD">
          <w:pPr>
            <w:pStyle w:val="Brdtext"/>
          </w:pPr>
        </w:p>
        <w:p w:rsidR="00636D05" w:rsidRDefault="00636D05" w:rsidP="00F113BD">
          <w:pPr>
            <w:pStyle w:val="Brdtext"/>
          </w:pPr>
        </w:p>
        <w:p w:rsidR="00636D05" w:rsidRDefault="00636D05" w:rsidP="00F113BD">
          <w:pPr>
            <w:pStyle w:val="Brdtext"/>
          </w:pPr>
          <w:r>
            <w:t>_________________</w:t>
          </w:r>
        </w:p>
        <w:p w:rsidR="00636D05" w:rsidRDefault="00636D05" w:rsidP="00B938F8">
          <w:pPr>
            <w:pStyle w:val="Brdtext"/>
          </w:pP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63" w:name="_Toc303762302_15"/>
          <w:bookmarkStart w:id="164" w:name="_Toc303762415_15"/>
          <w:bookmarkStart w:id="165" w:name="_Toc303762734_15"/>
          <w:bookmarkStart w:id="166" w:name="_Toc303762813_15"/>
          <w:bookmarkStart w:id="167" w:name="_Toc303764335_15"/>
          <w:bookmarkStart w:id="168" w:name="_Toc340225284_15"/>
          <w:r>
            <w:br w:type="page"/>
          </w:r>
        </w:p>
        <w:p w:rsidR="00636D05" w:rsidRDefault="00636D05" w:rsidP="00FF2D58">
          <w:pPr>
            <w:pStyle w:val="Paragrafnummer"/>
          </w:pPr>
          <w:bookmarkStart w:id="169" w:name="_Toc74297855"/>
          <w:r>
            <w:lastRenderedPageBreak/>
            <w:t xml:space="preserve">§ </w:t>
          </w:r>
          <w:r w:rsidRPr="00FE5D41">
            <w:t>101</w:t>
          </w:r>
          <w:r>
            <w:tab/>
            <w:t>Dnr</w:t>
          </w:r>
          <w:bookmarkEnd w:id="163"/>
          <w:bookmarkEnd w:id="164"/>
          <w:bookmarkEnd w:id="165"/>
          <w:bookmarkEnd w:id="166"/>
          <w:bookmarkEnd w:id="167"/>
          <w:bookmarkEnd w:id="168"/>
          <w:r>
            <w:t xml:space="preserve"> </w:t>
          </w:r>
          <w:r w:rsidRPr="00FE5D41">
            <w:t>KS/2021:55</w:t>
          </w:r>
          <w:bookmarkEnd w:id="169"/>
        </w:p>
        <w:p w:rsidR="00636D05" w:rsidRPr="00BA066B" w:rsidRDefault="00636D05" w:rsidP="00011A70">
          <w:pPr>
            <w:pStyle w:val="Rubrik1"/>
          </w:pPr>
          <w:bookmarkStart w:id="170" w:name="_Toc74297856"/>
          <w:r w:rsidRPr="00033107">
            <w:t>Svar på motion från SiV gällande att ta fram och implementera en kommunövergripande handlingsplan mot självmord för Säffle kommun</w:t>
          </w:r>
          <w:bookmarkEnd w:id="170"/>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Sjukvårdspartiet i Värmland lämnade den 26 februari en motion till kom</w:t>
          </w:r>
          <w:r>
            <w:softHyphen/>
            <w:t>munfullmäktige, angående kommunövergripande handlingsplan mot själv</w:t>
          </w:r>
          <w:r>
            <w:softHyphen/>
            <w:t>mord (suicid).</w:t>
          </w:r>
          <w:r w:rsidRPr="009D746C">
            <w:t xml:space="preserve"> </w:t>
          </w:r>
          <w:r>
            <w:t>Kommunledningskontoret förslår att kommunfullmäktige bifaller motionärernas förslag.</w:t>
          </w:r>
        </w:p>
        <w:p w:rsidR="00636D05" w:rsidRDefault="00636D05" w:rsidP="00595C50">
          <w:pPr>
            <w:pStyle w:val="Rubrik2"/>
            <w:rPr>
              <w:noProof/>
            </w:rPr>
          </w:pPr>
          <w:r w:rsidRPr="00B938F8">
            <w:rPr>
              <w:noProof/>
            </w:rPr>
            <w:t>Beslutsunderlag</w:t>
          </w:r>
        </w:p>
        <w:p w:rsidR="00636D05" w:rsidRDefault="00636D05" w:rsidP="007B4937">
          <w:pPr>
            <w:pStyle w:val="Brdtext"/>
            <w:rPr>
              <w:rStyle w:val="BrdtextChar"/>
            </w:rPr>
          </w:pPr>
          <w:r>
            <w:rPr>
              <w:rStyle w:val="BrdtextChar"/>
            </w:rPr>
            <w:t>Arbetsutskottets protokoll § 82, 2021-06-02.</w:t>
          </w:r>
        </w:p>
        <w:p w:rsidR="00636D05" w:rsidRDefault="00636D05" w:rsidP="007B4937">
          <w:pPr>
            <w:pStyle w:val="Brdtext"/>
          </w:pPr>
          <w:r>
            <w:t>Kommunledningskontorets tjänsteyttrande.</w:t>
          </w:r>
        </w:p>
        <w:p w:rsidR="00636D05" w:rsidRPr="007B4937" w:rsidRDefault="00636D05" w:rsidP="007B4937">
          <w:pPr>
            <w:pStyle w:val="Brdtext"/>
            <w:rPr>
              <w:rFonts w:ascii="Arial" w:hAnsi="Arial"/>
              <w:b/>
              <w:noProof/>
            </w:rPr>
          </w:pPr>
          <w:r w:rsidRPr="00FE5D41">
            <w:t>Motion gällande att ta fram och implementera en kommunövergripande handlingsplan mot självmord för Säffle kommun</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enligt arbetsutskottets förslag.</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Pr="005944B8" w:rsidRDefault="00636D05" w:rsidP="00CD4897">
          <w:pPr>
            <w:pStyle w:val="Brdtext"/>
          </w:pPr>
          <w:r w:rsidRPr="00CD4897">
            <w:t>K</w:t>
          </w:r>
          <w:r>
            <w:t>ommunstyrelsen föreslår kommunfullmäktige följande:</w:t>
          </w:r>
        </w:p>
        <w:p w:rsidR="00636D05" w:rsidRDefault="00636D05" w:rsidP="00636D05">
          <w:pPr>
            <w:pStyle w:val="Brdtext"/>
            <w:numPr>
              <w:ilvl w:val="0"/>
              <w:numId w:val="10"/>
            </w:numPr>
          </w:pPr>
          <w:r>
            <w:t>Kommunfullmäktige bifaller motionen.</w:t>
          </w:r>
        </w:p>
        <w:p w:rsidR="00636D05" w:rsidRDefault="00636D05" w:rsidP="00636D05">
          <w:pPr>
            <w:pStyle w:val="Brdtext"/>
            <w:numPr>
              <w:ilvl w:val="0"/>
              <w:numId w:val="10"/>
            </w:numPr>
          </w:pPr>
          <w:r>
            <w:t>Kommunstyrelsen får i uppdrag att, i samverkan med berörda nämnder och bolag, ta fram ett förslag till kommunövergripande handlingsplan för att förhindra självmord.</w:t>
          </w:r>
        </w:p>
        <w:p w:rsidR="00636D05" w:rsidRDefault="00636D05" w:rsidP="00CD4897">
          <w:pPr>
            <w:pStyle w:val="Brdtext"/>
          </w:pPr>
        </w:p>
        <w:p w:rsidR="00636D05" w:rsidRDefault="00636D05" w:rsidP="00CD4897">
          <w:pPr>
            <w:pStyle w:val="Brdtext"/>
          </w:pPr>
          <w:r>
            <w:t>______________________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71" w:name="_Toc303762302_16"/>
          <w:bookmarkStart w:id="172" w:name="_Toc303762415_16"/>
          <w:bookmarkStart w:id="173" w:name="_Toc303762734_16"/>
          <w:bookmarkStart w:id="174" w:name="_Toc303762813_16"/>
          <w:bookmarkStart w:id="175" w:name="_Toc303764335_16"/>
          <w:bookmarkStart w:id="176" w:name="_Toc340225284_16"/>
          <w:r>
            <w:br w:type="page"/>
          </w:r>
        </w:p>
        <w:p w:rsidR="00636D05" w:rsidRDefault="00636D05" w:rsidP="00FF2D58">
          <w:pPr>
            <w:pStyle w:val="Paragrafnummer"/>
          </w:pPr>
          <w:bookmarkStart w:id="177" w:name="_Toc74297857"/>
          <w:r>
            <w:lastRenderedPageBreak/>
            <w:t xml:space="preserve">§ </w:t>
          </w:r>
          <w:r w:rsidRPr="00FE5D41">
            <w:t>102</w:t>
          </w:r>
          <w:r>
            <w:tab/>
            <w:t>Dnr</w:t>
          </w:r>
          <w:bookmarkEnd w:id="171"/>
          <w:bookmarkEnd w:id="172"/>
          <w:bookmarkEnd w:id="173"/>
          <w:bookmarkEnd w:id="174"/>
          <w:bookmarkEnd w:id="175"/>
          <w:bookmarkEnd w:id="176"/>
          <w:r>
            <w:t xml:space="preserve"> </w:t>
          </w:r>
          <w:r w:rsidRPr="00FE5D41">
            <w:t>KS/2020:20</w:t>
          </w:r>
          <w:bookmarkEnd w:id="177"/>
        </w:p>
        <w:p w:rsidR="00636D05" w:rsidRPr="00BA066B" w:rsidRDefault="00636D05" w:rsidP="00011A70">
          <w:pPr>
            <w:pStyle w:val="Rubrik1"/>
          </w:pPr>
          <w:bookmarkStart w:id="178" w:name="_Toc74297858"/>
          <w:r w:rsidRPr="00033107">
            <w:t>Svar på motion angående att öppna ett medborgarkontor</w:t>
          </w:r>
          <w:bookmarkEnd w:id="178"/>
        </w:p>
        <w:p w:rsidR="00636D05" w:rsidRDefault="00636D05" w:rsidP="00B938F8">
          <w:pPr>
            <w:pStyle w:val="Rubrik2"/>
            <w:spacing w:before="119" w:after="62"/>
            <w:rPr>
              <w:noProof/>
            </w:rPr>
          </w:pPr>
          <w:r w:rsidRPr="00B938F8">
            <w:rPr>
              <w:noProof/>
            </w:rPr>
            <w:t>Ärendebeskrivning</w:t>
          </w:r>
        </w:p>
        <w:p w:rsidR="00636D05" w:rsidRDefault="00636D05" w:rsidP="00841159">
          <w:pPr>
            <w:pStyle w:val="Brdtext"/>
          </w:pPr>
          <w:r w:rsidRPr="00305100">
            <w:t xml:space="preserve">Ingegerd Welin Fogelberg (SiV) och Hèléne Agdén (SiV) </w:t>
          </w:r>
          <w:r>
            <w:t xml:space="preserve">har väckt en </w:t>
          </w:r>
          <w:r w:rsidRPr="00305100">
            <w:t>motion om att utreda förutsättningarna för att kunna öppna ett medborgarkontor.</w:t>
          </w:r>
          <w:r>
            <w:t xml:space="preserve"> Motionärerna menar att det ska finnas en ingång till kommunen där invånare och besökare ska kunna ställa frågor, bli lotsad till rätt instans och få hjälp med enklare tjänster.  </w:t>
          </w:r>
        </w:p>
        <w:p w:rsidR="00636D05" w:rsidRDefault="00636D05" w:rsidP="00841159">
          <w:pPr>
            <w:pStyle w:val="Brdtext"/>
          </w:pPr>
          <w:r w:rsidRPr="00AF454C">
            <w:t>Kommunen har idag en Digitaliseringsstrategi 2019-2022, antagen av fullmäktige</w:t>
          </w:r>
          <w:r>
            <w:t xml:space="preserve">. </w:t>
          </w:r>
          <w:r w:rsidRPr="00AF454C">
            <w:t>Strategin bygger på en gemensam avsiktsförklaring mellan regeringen och SKR om Digitalt först vilket betyder att digitala tjänster ska, när det är möjligt och relevant, vara förstahandsval i den offentliga sektorns kontakter med invånare, organisationer och företag. Avsiktsförklaringen ligger till grund för Säffle kommunkoncerns digitaliseringsstrategi.</w:t>
          </w:r>
        </w:p>
        <w:p w:rsidR="00636D05" w:rsidRDefault="00636D05" w:rsidP="00841159">
          <w:pPr>
            <w:pStyle w:val="Brdtext"/>
          </w:pPr>
          <w:r>
            <w:t xml:space="preserve">Kommunledningskontoret ser inget behov av att ytterligare utreda förutsättningarna för ett medborgarkontor. I stället behöver kommunen nyttja resurserna på att utveckla fler digitala lösningar som kommer invånarna till godo och att förstärka det digitala stödet på befintliga mötesplatser i kommunkoncernen. Dessa åtgärder finns beskrivna i den handlingsplan som hör till digitaliseringsstrategin. </w:t>
          </w:r>
        </w:p>
        <w:p w:rsidR="00636D05" w:rsidRPr="007B4937" w:rsidRDefault="00636D05" w:rsidP="007B4937">
          <w:pPr>
            <w:pStyle w:val="Brdtext"/>
          </w:pPr>
          <w:r>
            <w:t>Med anledning av ovanstående föreslår kommunledningskontoret att kommunstyrelsen föreslår fullmäktige att motionen avslås.</w:t>
          </w:r>
        </w:p>
        <w:p w:rsidR="00636D05" w:rsidRDefault="00636D05" w:rsidP="00595C50">
          <w:pPr>
            <w:pStyle w:val="Rubrik2"/>
            <w:rPr>
              <w:noProof/>
            </w:rPr>
          </w:pPr>
          <w:r w:rsidRPr="00B938F8">
            <w:rPr>
              <w:noProof/>
            </w:rPr>
            <w:t>Beslutsunderlag</w:t>
          </w:r>
        </w:p>
        <w:p w:rsidR="00636D05" w:rsidRDefault="00636D05" w:rsidP="00841159">
          <w:pPr>
            <w:pStyle w:val="Brdtext"/>
            <w:rPr>
              <w:rStyle w:val="BrdtextChar"/>
            </w:rPr>
          </w:pPr>
          <w:r>
            <w:rPr>
              <w:rStyle w:val="BrdtextChar"/>
            </w:rPr>
            <w:t>Arbetsutskottets protokoll § 83, 2021-06-02.</w:t>
          </w:r>
        </w:p>
        <w:p w:rsidR="00636D05" w:rsidRDefault="00636D05" w:rsidP="00841159">
          <w:pPr>
            <w:pStyle w:val="Brdtext"/>
            <w:rPr>
              <w:rStyle w:val="BrdtextChar"/>
            </w:rPr>
          </w:pPr>
          <w:r>
            <w:rPr>
              <w:rStyle w:val="BrdtextChar"/>
            </w:rPr>
            <w:t>Kommunledningskontorets tjänsteyttrande.</w:t>
          </w:r>
        </w:p>
        <w:p w:rsidR="00636D05" w:rsidRDefault="00636D05" w:rsidP="00841159">
          <w:pPr>
            <w:pStyle w:val="Brdtext"/>
          </w:pPr>
          <w:r>
            <w:t>Motion angående att öppna ett medborgarkontor, daterad 2020-01-24.</w:t>
          </w:r>
        </w:p>
        <w:p w:rsidR="00636D05" w:rsidRPr="007B4937" w:rsidRDefault="00636D05" w:rsidP="007B4937">
          <w:pPr>
            <w:pStyle w:val="Brdtext"/>
            <w:rPr>
              <w:rFonts w:ascii="Arial" w:hAnsi="Arial"/>
              <w:b/>
              <w:noProof/>
            </w:rPr>
          </w:pPr>
          <w:r>
            <w:t>Digitaliseringsstrategi Säffle kommun 2019-2022, med tillhörande handlingsplan.</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pPr>
          <w:r>
            <w:t>Dag Rogne (C) och Ola Johansson (M) tillstyrker kommunledningskontorets förslag.</w:t>
          </w:r>
        </w:p>
        <w:p w:rsidR="00636D05" w:rsidRDefault="00636D05" w:rsidP="00B938F8">
          <w:pPr>
            <w:pStyle w:val="Brdtext"/>
            <w:rPr>
              <w:noProof/>
            </w:rPr>
          </w:pPr>
          <w:r>
            <w:t>Hèléne Agdén (SiV): yrkar att motionen ska bifallas.</w:t>
          </w:r>
        </w:p>
        <w:p w:rsidR="00636D05" w:rsidRDefault="00636D05" w:rsidP="00B938F8">
          <w:pPr>
            <w:pStyle w:val="Rubrik2"/>
            <w:rPr>
              <w:noProof/>
            </w:rPr>
          </w:pPr>
          <w:r>
            <w:lastRenderedPageBreak/>
            <w:t>Beslutsgång</w:t>
          </w:r>
        </w:p>
        <w:p w:rsidR="00636D05" w:rsidRDefault="00636D05" w:rsidP="00B938F8">
          <w:pPr>
            <w:pStyle w:val="Brdtext"/>
            <w:rPr>
              <w:noProof/>
            </w:rPr>
          </w:pPr>
          <w:r>
            <w:t>Ordföranden ställer förslagen mot varandra och finner att kommunstyrelsen beslutar enligt kommunledningskontorets.</w:t>
          </w:r>
        </w:p>
        <w:p w:rsidR="00636D05" w:rsidRDefault="00636D05" w:rsidP="00B938F8">
          <w:pPr>
            <w:pStyle w:val="Rubrik2"/>
            <w:rPr>
              <w:noProof/>
            </w:rPr>
          </w:pPr>
          <w:r>
            <w:t>Omröstning</w:t>
          </w:r>
        </w:p>
        <w:p w:rsidR="00636D05" w:rsidRDefault="00636D05" w:rsidP="00B938F8">
          <w:pPr>
            <w:pStyle w:val="Brdtext"/>
            <w:rPr>
              <w:noProof/>
            </w:rPr>
          </w:pPr>
          <w:r>
            <w:t xml:space="preserve">Omröstning begärs och ska genomföras enligt följande: den som röstar enligt Dag Rogne och Ola Johanssons förslag röstar </w:t>
          </w:r>
          <w:r w:rsidR="00276191">
            <w:t>j</w:t>
          </w:r>
          <w:r>
            <w:t xml:space="preserve">a, den som röstar enligt Hèlén Agdéns förslag röstar </w:t>
          </w:r>
          <w:r w:rsidR="00276191">
            <w:t>n</w:t>
          </w:r>
          <w:r>
            <w:t>ej. Omröstningen utfaller med 12 ja-röster och 1 nej-röst.</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841159">
          <w:pPr>
            <w:pStyle w:val="Brdtext"/>
          </w:pPr>
          <w:r w:rsidRPr="00841159">
            <w:t>Ko</w:t>
          </w:r>
          <w:r>
            <w:t>mmunstyrelsen föreslår kommunfullmäktige att motionen avslås.</w:t>
          </w:r>
        </w:p>
        <w:p w:rsidR="00636D05" w:rsidRDefault="00636D05" w:rsidP="00841159">
          <w:pPr>
            <w:pStyle w:val="Brdtext"/>
          </w:pPr>
        </w:p>
        <w:p w:rsidR="00636D05" w:rsidRDefault="00636D05" w:rsidP="00841159">
          <w:pPr>
            <w:pStyle w:val="Brdtext"/>
          </w:pPr>
        </w:p>
        <w:p w:rsidR="00636D05" w:rsidRDefault="00636D05" w:rsidP="00841159">
          <w:pPr>
            <w:pStyle w:val="Brdtext"/>
          </w:pPr>
          <w:r>
            <w:t>_________________</w:t>
          </w:r>
        </w:p>
        <w:p w:rsidR="00636D05" w:rsidRDefault="00276191" w:rsidP="00B938F8">
          <w:pPr>
            <w:pStyle w:val="Rubrik2"/>
            <w:rPr>
              <w:noProof/>
            </w:rPr>
          </w:pPr>
          <w:r>
            <w:rPr>
              <w:noProof/>
            </w:rPr>
            <w:t>Reservation</w:t>
          </w:r>
        </w:p>
        <w:p w:rsidR="00636D05" w:rsidRDefault="00636D05" w:rsidP="007B4937">
          <w:pPr>
            <w:pStyle w:val="Brdtext"/>
            <w:rPr>
              <w:noProof/>
            </w:rPr>
          </w:pPr>
          <w:r>
            <w:t>Hèlén Agden (SiV) reserverar sig mot beslutet</w:t>
          </w: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79" w:name="_Toc303762302_17"/>
          <w:bookmarkStart w:id="180" w:name="_Toc303762415_17"/>
          <w:bookmarkStart w:id="181" w:name="_Toc303762734_17"/>
          <w:bookmarkStart w:id="182" w:name="_Toc303762813_17"/>
          <w:bookmarkStart w:id="183" w:name="_Toc303764335_17"/>
          <w:bookmarkStart w:id="184" w:name="_Toc340225284_17"/>
          <w:r>
            <w:br w:type="page"/>
          </w:r>
        </w:p>
        <w:p w:rsidR="00636D05" w:rsidRDefault="00636D05" w:rsidP="00FF2D58">
          <w:pPr>
            <w:pStyle w:val="Paragrafnummer"/>
          </w:pPr>
          <w:bookmarkStart w:id="185" w:name="_Toc74297859"/>
          <w:r>
            <w:lastRenderedPageBreak/>
            <w:t xml:space="preserve">§ </w:t>
          </w:r>
          <w:r w:rsidRPr="00FE5D41">
            <w:t>103</w:t>
          </w:r>
          <w:r>
            <w:tab/>
            <w:t>Dnr</w:t>
          </w:r>
          <w:bookmarkEnd w:id="179"/>
          <w:bookmarkEnd w:id="180"/>
          <w:bookmarkEnd w:id="181"/>
          <w:bookmarkEnd w:id="182"/>
          <w:bookmarkEnd w:id="183"/>
          <w:bookmarkEnd w:id="184"/>
          <w:r>
            <w:t xml:space="preserve"> </w:t>
          </w:r>
          <w:r w:rsidRPr="00FE5D41">
            <w:t>KS/2021:133</w:t>
          </w:r>
          <w:bookmarkEnd w:id="185"/>
        </w:p>
        <w:p w:rsidR="00636D05" w:rsidRPr="00BA066B" w:rsidRDefault="00636D05" w:rsidP="00011A70">
          <w:pPr>
            <w:pStyle w:val="Rubrik1"/>
          </w:pPr>
          <w:bookmarkStart w:id="186" w:name="_Toc74297860"/>
          <w:r w:rsidRPr="00033107">
            <w:t>Beslut om ansvarsfrihet samt godkännande av årsredovisning år 2020 för samordningsförbundet BÅDESÅ</w:t>
          </w:r>
          <w:bookmarkEnd w:id="186"/>
        </w:p>
        <w:p w:rsidR="00636D05" w:rsidRDefault="00636D05" w:rsidP="00B938F8">
          <w:pPr>
            <w:pStyle w:val="Rubrik2"/>
            <w:spacing w:before="119" w:after="62"/>
            <w:rPr>
              <w:noProof/>
            </w:rPr>
          </w:pPr>
          <w:r w:rsidRPr="00B938F8">
            <w:rPr>
              <w:noProof/>
            </w:rPr>
            <w:t>Ärendebeskrivning</w:t>
          </w:r>
          <w:bookmarkStart w:id="187" w:name="KompletteringSlut_5"/>
          <w:bookmarkStart w:id="188" w:name="Komplettering_5"/>
          <w:bookmarkEnd w:id="187"/>
          <w:bookmarkEnd w:id="188"/>
        </w:p>
        <w:p w:rsidR="00636D05" w:rsidRDefault="00636D05" w:rsidP="004A41BC">
          <w:pPr>
            <w:pStyle w:val="Brdtext"/>
          </w:pPr>
          <w:r>
            <w:t>Samordningsförbundet Bengtsfors, Åmål, Dals-Ed, Säffle och Årjäng (BÅDESÅ) har översänt årsredovisning 2020 till kommunfullmäktige för ställningstagande angående ansvarsfrihet samt godkännande av årsredovisning.</w:t>
          </w:r>
        </w:p>
        <w:p w:rsidR="00636D05" w:rsidRDefault="00636D05" w:rsidP="00595C50">
          <w:pPr>
            <w:pStyle w:val="Rubrik2"/>
            <w:rPr>
              <w:noProof/>
            </w:rPr>
          </w:pPr>
          <w:r w:rsidRPr="00B938F8">
            <w:rPr>
              <w:noProof/>
            </w:rPr>
            <w:t>Beslutsunderlag</w:t>
          </w:r>
          <w:bookmarkStart w:id="189" w:name="FörslagSlut_4"/>
          <w:bookmarkStart w:id="190" w:name="Förslag_4"/>
          <w:bookmarkEnd w:id="189"/>
          <w:bookmarkEnd w:id="190"/>
        </w:p>
        <w:p w:rsidR="00636D05" w:rsidRDefault="00636D05" w:rsidP="005E0003">
          <w:pPr>
            <w:pStyle w:val="Brdtext"/>
            <w:rPr>
              <w:rStyle w:val="BrdtextChar"/>
            </w:rPr>
          </w:pPr>
          <w:r>
            <w:rPr>
              <w:rStyle w:val="BrdtextChar"/>
            </w:rPr>
            <w:t>Arbetsutskottets protokoll § 84, 2021-06-02.</w:t>
          </w:r>
        </w:p>
        <w:p w:rsidR="00636D05" w:rsidRDefault="00636D05" w:rsidP="005E0003">
          <w:pPr>
            <w:pStyle w:val="Brdtext"/>
            <w:rPr>
              <w:rStyle w:val="BrdtextChar"/>
            </w:rPr>
          </w:pPr>
          <w:r>
            <w:rPr>
              <w:rStyle w:val="BrdtextChar"/>
            </w:rPr>
            <w:t>Kommunledningskontorets tjänsteyttrande.</w:t>
          </w:r>
        </w:p>
        <w:p w:rsidR="00636D05" w:rsidRDefault="00636D05" w:rsidP="005E0003">
          <w:pPr>
            <w:pStyle w:val="Brdtext"/>
          </w:pPr>
          <w:r>
            <w:t>Årsredovisning, revisionsberättelse och revisionsrapport för 2020.</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beslutar enligt arbetsutskottets förslag.</w:t>
          </w:r>
        </w:p>
        <w:p w:rsidR="00636D05" w:rsidRDefault="00636D05" w:rsidP="00AC1618">
          <w:pPr>
            <w:pStyle w:val="Rubrik2"/>
            <w:tabs>
              <w:tab w:val="left" w:pos="1701"/>
            </w:tabs>
            <w:spacing w:before="119" w:after="62"/>
            <w:rPr>
              <w:rFonts w:cs="Arial"/>
              <w:szCs w:val="24"/>
            </w:rPr>
          </w:pPr>
          <w:r>
            <w:rPr>
              <w:rFonts w:cs="Arial"/>
              <w:szCs w:val="24"/>
            </w:rPr>
            <w:t>Beslut</w:t>
          </w:r>
          <w:bookmarkStart w:id="191" w:name="Beslut_5"/>
          <w:bookmarkStart w:id="192" w:name="BeslutSlut_5"/>
          <w:bookmarkEnd w:id="191"/>
          <w:bookmarkEnd w:id="192"/>
        </w:p>
        <w:p w:rsidR="00636D05" w:rsidRDefault="00636D05" w:rsidP="003F4309">
          <w:pPr>
            <w:pStyle w:val="Brdtext"/>
          </w:pPr>
          <w:r>
            <w:t>Kommunstyrelsen föreslår kommunfullmäktige följande:</w:t>
          </w:r>
        </w:p>
        <w:p w:rsidR="00636D05" w:rsidRDefault="00636D05" w:rsidP="00636D05">
          <w:pPr>
            <w:pStyle w:val="Brdtext"/>
            <w:numPr>
              <w:ilvl w:val="0"/>
              <w:numId w:val="11"/>
            </w:numPr>
          </w:pPr>
          <w:r>
            <w:t>Ansvarsfrihet för Samordningsförbundet BÅDESÅ:s styrelse för 2020 beviljas.</w:t>
          </w:r>
        </w:p>
        <w:p w:rsidR="00636D05" w:rsidRDefault="00636D05" w:rsidP="00636D05">
          <w:pPr>
            <w:pStyle w:val="Brdtext"/>
            <w:numPr>
              <w:ilvl w:val="0"/>
              <w:numId w:val="11"/>
            </w:numPr>
          </w:pPr>
          <w:r>
            <w:t>Årsredovisning för år 2020 godkänns.</w:t>
          </w:r>
        </w:p>
        <w:p w:rsidR="00636D05" w:rsidRDefault="00636D05" w:rsidP="005E0003">
          <w:pPr>
            <w:pStyle w:val="Brdtext"/>
          </w:pPr>
        </w:p>
        <w:p w:rsidR="00636D05" w:rsidRDefault="00636D05" w:rsidP="005E0003">
          <w:pPr>
            <w:pStyle w:val="Brdtext"/>
          </w:pPr>
        </w:p>
        <w:p w:rsidR="00636D05" w:rsidRDefault="00636D05" w:rsidP="005E0003">
          <w:pPr>
            <w:pStyle w:val="Brdtext"/>
          </w:pPr>
          <w:r>
            <w:t>__________________</w:t>
          </w:r>
          <w:r>
            <w:br/>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Pr>
            <w:rPr>
              <w:rFonts w:ascii="Arial" w:hAnsi="Arial"/>
              <w:sz w:val="20"/>
            </w:rPr>
          </w:pPr>
          <w:bookmarkStart w:id="193" w:name="_Toc303762302_18"/>
          <w:bookmarkStart w:id="194" w:name="_Toc303762415_18"/>
          <w:bookmarkStart w:id="195" w:name="_Toc303762734_18"/>
          <w:bookmarkStart w:id="196" w:name="_Toc303762813_18"/>
          <w:bookmarkStart w:id="197" w:name="_Toc303764335_18"/>
          <w:bookmarkStart w:id="198" w:name="_Toc340225284_18"/>
          <w:r>
            <w:br w:type="page"/>
          </w:r>
        </w:p>
        <w:p w:rsidR="00636D05" w:rsidRDefault="00636D05" w:rsidP="00FF2D58">
          <w:pPr>
            <w:pStyle w:val="Paragrafnummer"/>
          </w:pPr>
          <w:bookmarkStart w:id="199" w:name="_Toc74297861"/>
          <w:r>
            <w:lastRenderedPageBreak/>
            <w:t xml:space="preserve">§ </w:t>
          </w:r>
          <w:r w:rsidRPr="00FE5D41">
            <w:t>104</w:t>
          </w:r>
          <w:r>
            <w:tab/>
            <w:t>Dnr</w:t>
          </w:r>
          <w:bookmarkEnd w:id="193"/>
          <w:bookmarkEnd w:id="194"/>
          <w:bookmarkEnd w:id="195"/>
          <w:bookmarkEnd w:id="196"/>
          <w:bookmarkEnd w:id="197"/>
          <w:bookmarkEnd w:id="198"/>
          <w:bookmarkEnd w:id="199"/>
          <w:r>
            <w:t xml:space="preserve"> </w:t>
          </w:r>
        </w:p>
        <w:p w:rsidR="00636D05" w:rsidRPr="00BA066B" w:rsidRDefault="00636D05" w:rsidP="00011A70">
          <w:pPr>
            <w:pStyle w:val="Rubrik1"/>
          </w:pPr>
          <w:bookmarkStart w:id="200" w:name="_Toc74297862"/>
          <w:r w:rsidRPr="00033107">
            <w:t>Anmälda handlingar</w:t>
          </w:r>
          <w:bookmarkEnd w:id="200"/>
        </w:p>
        <w:p w:rsidR="00636D05" w:rsidRDefault="00636D05" w:rsidP="00B938F8">
          <w:pPr>
            <w:pStyle w:val="Rubrik2"/>
            <w:spacing w:before="119" w:after="62"/>
            <w:rPr>
              <w:noProof/>
            </w:rPr>
          </w:pPr>
          <w:r w:rsidRPr="00B938F8">
            <w:rPr>
              <w:noProof/>
            </w:rPr>
            <w:t>Ärendebeskrivning</w:t>
          </w:r>
        </w:p>
        <w:p w:rsidR="00636D05" w:rsidRPr="007B4937" w:rsidRDefault="00636D05" w:rsidP="007B4937">
          <w:pPr>
            <w:pStyle w:val="Brdtext"/>
          </w:pPr>
          <w:r>
            <w:t>Kommunledningskontoret presenterar en förteckning med anmälda handlingar.</w:t>
          </w:r>
        </w:p>
        <w:p w:rsidR="00636D05" w:rsidRDefault="00636D05" w:rsidP="00595C50">
          <w:pPr>
            <w:pStyle w:val="Rubrik2"/>
            <w:rPr>
              <w:noProof/>
            </w:rPr>
          </w:pPr>
          <w:r w:rsidRPr="00B938F8">
            <w:rPr>
              <w:noProof/>
            </w:rPr>
            <w:t>Beslutsunderlag</w:t>
          </w:r>
        </w:p>
        <w:p w:rsidR="00636D05" w:rsidRPr="007B4937" w:rsidRDefault="00636D05" w:rsidP="007B4937">
          <w:pPr>
            <w:pStyle w:val="Brdtext"/>
            <w:rPr>
              <w:rFonts w:ascii="Arial" w:hAnsi="Arial"/>
              <w:b/>
              <w:noProof/>
            </w:rPr>
          </w:pPr>
          <w:r>
            <w:rPr>
              <w:rStyle w:val="BrdtextChar"/>
            </w:rPr>
            <w:t>Kommunledningskontorets förteckning.</w:t>
          </w:r>
        </w:p>
        <w:p w:rsidR="00636D05" w:rsidRDefault="00636D05" w:rsidP="00B938F8">
          <w:pPr>
            <w:pStyle w:val="Rubrik2"/>
            <w:spacing w:before="119" w:after="62"/>
            <w:rPr>
              <w:noProof/>
            </w:rPr>
          </w:pPr>
          <w:r>
            <w:rPr>
              <w:noProof/>
            </w:rPr>
            <w:t>Förslag till beslut på sammanträdet</w:t>
          </w:r>
        </w:p>
        <w:p w:rsidR="00636D05" w:rsidRDefault="00636D05" w:rsidP="00B938F8">
          <w:pPr>
            <w:pStyle w:val="Brdtext"/>
            <w:rPr>
              <w:noProof/>
            </w:rPr>
          </w:pPr>
          <w:r>
            <w:t>Dag Rogne (C): Kommunstyrelsen har tagit del av informationen.</w:t>
          </w:r>
        </w:p>
        <w:p w:rsidR="00636D05" w:rsidRDefault="00636D05" w:rsidP="00AC1618">
          <w:pPr>
            <w:pStyle w:val="Rubrik2"/>
            <w:tabs>
              <w:tab w:val="left" w:pos="1701"/>
            </w:tabs>
            <w:spacing w:before="119" w:after="62"/>
            <w:rPr>
              <w:rFonts w:cs="Arial"/>
              <w:szCs w:val="24"/>
            </w:rPr>
          </w:pPr>
          <w:r>
            <w:rPr>
              <w:rFonts w:cs="Arial"/>
              <w:szCs w:val="24"/>
            </w:rPr>
            <w:t>Beslut</w:t>
          </w:r>
        </w:p>
        <w:p w:rsidR="00636D05" w:rsidRDefault="00636D05" w:rsidP="00B938F8">
          <w:pPr>
            <w:pStyle w:val="Brdtext"/>
          </w:pPr>
          <w:r>
            <w:t>Kommunstyrelsen har tagit del av informationen.</w:t>
          </w:r>
        </w:p>
        <w:p w:rsidR="00636D05" w:rsidRDefault="00636D05" w:rsidP="00B938F8">
          <w:pPr>
            <w:pStyle w:val="Brdtext"/>
          </w:pPr>
        </w:p>
        <w:p w:rsidR="00636D05" w:rsidRDefault="00636D05" w:rsidP="00B938F8">
          <w:pPr>
            <w:pStyle w:val="Brdtext"/>
          </w:pPr>
        </w:p>
        <w:p w:rsidR="00636D05" w:rsidRDefault="00636D05" w:rsidP="00B938F8">
          <w:pPr>
            <w:pStyle w:val="Brdtext"/>
          </w:pPr>
          <w:r>
            <w:t>_________________</w:t>
          </w:r>
        </w:p>
        <w:p w:rsidR="00636D05" w:rsidRDefault="00636D05" w:rsidP="007B4937">
          <w:pPr>
            <w:pStyle w:val="Brdtext"/>
            <w:rPr>
              <w:noProof/>
            </w:rPr>
          </w:pPr>
        </w:p>
        <w:p w:rsidR="00636D05" w:rsidRDefault="00636D05" w:rsidP="000E01B8">
          <w:pPr>
            <w:pStyle w:val="Brdtext"/>
          </w:pPr>
        </w:p>
        <w:p w:rsidR="00636D05" w:rsidRDefault="00636D05" w:rsidP="000E01B8">
          <w:pPr>
            <w:pStyle w:val="Brdtext"/>
          </w:pPr>
        </w:p>
        <w:p w:rsidR="00636D05" w:rsidRDefault="00636D05" w:rsidP="000E01B8">
          <w:pPr>
            <w:pStyle w:val="Brdtext"/>
          </w:pPr>
        </w:p>
        <w:p w:rsidR="00636D05" w:rsidRPr="000E01B8" w:rsidRDefault="00636D05" w:rsidP="000E01B8">
          <w:pPr>
            <w:pStyle w:val="Brdtext"/>
          </w:pPr>
        </w:p>
        <w:p w:rsidR="00636D05" w:rsidRDefault="00636D05"/>
        <w:p w:rsidR="00A77B3E" w:rsidRDefault="00CF3DD3" w:rsidP="00636D05"/>
      </w:sdtContent>
    </w:sdt>
    <w:p w:rsidR="00F93450" w:rsidRPr="00220DD9" w:rsidRDefault="00F93450" w:rsidP="003F12A8"/>
    <w:p w:rsidR="000E01B8" w:rsidRPr="000E01B8" w:rsidRDefault="000E01B8" w:rsidP="000E01B8">
      <w:pPr>
        <w:pStyle w:val="Brdtext"/>
      </w:pPr>
      <w:bookmarkStart w:id="201" w:name="Paragraf1"/>
      <w:bookmarkStart w:id="202" w:name="Paragraf1Slut"/>
      <w:bookmarkEnd w:id="201"/>
      <w:bookmarkEnd w:id="202"/>
    </w:p>
    <w:sectPr w:rsidR="000E01B8" w:rsidRPr="000E01B8" w:rsidSect="00EC4BFD">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EC" w:rsidRDefault="00077BEC">
      <w:r>
        <w:separator/>
      </w:r>
    </w:p>
  </w:endnote>
  <w:endnote w:type="continuationSeparator" w:id="0">
    <w:p w:rsidR="00077BEC" w:rsidRDefault="0007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2A" w:rsidRDefault="005D2C2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2A" w:rsidRDefault="005D2C2A"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5D2C2A" w:rsidTr="00285540">
      <w:trPr>
        <w:cantSplit/>
        <w:trHeight w:hRule="exact" w:val="170"/>
      </w:trPr>
      <w:tc>
        <w:tcPr>
          <w:tcW w:w="5216" w:type="dxa"/>
          <w:gridSpan w:val="4"/>
          <w:tcBorders>
            <w:top w:val="single" w:sz="4" w:space="0" w:color="auto"/>
          </w:tcBorders>
        </w:tcPr>
        <w:p w:rsidR="005D2C2A" w:rsidRDefault="005D2C2A">
          <w:pPr>
            <w:pStyle w:val="Ledtext"/>
            <w:rPr>
              <w:sz w:val="14"/>
            </w:rPr>
          </w:pPr>
          <w:r>
            <w:rPr>
              <w:sz w:val="14"/>
            </w:rPr>
            <w:t>Ordf sign</w:t>
          </w:r>
          <w:r>
            <w:rPr>
              <w:sz w:val="14"/>
            </w:rPr>
            <w:tab/>
            <w:t>Just. sign</w:t>
          </w:r>
        </w:p>
      </w:tc>
      <w:tc>
        <w:tcPr>
          <w:tcW w:w="5216" w:type="dxa"/>
          <w:tcBorders>
            <w:top w:val="single" w:sz="4" w:space="0" w:color="auto"/>
          </w:tcBorders>
        </w:tcPr>
        <w:p w:rsidR="005D2C2A" w:rsidRDefault="005D2C2A">
          <w:pPr>
            <w:pStyle w:val="Ledtext"/>
            <w:rPr>
              <w:sz w:val="14"/>
            </w:rPr>
          </w:pPr>
          <w:r>
            <w:rPr>
              <w:sz w:val="14"/>
            </w:rPr>
            <w:t>Utdragsbestyrkande</w:t>
          </w:r>
        </w:p>
      </w:tc>
    </w:tr>
    <w:tr w:rsidR="005D2C2A" w:rsidTr="004A48AB">
      <w:trPr>
        <w:cantSplit/>
        <w:trHeight w:hRule="exact" w:val="510"/>
      </w:trPr>
      <w:tc>
        <w:tcPr>
          <w:tcW w:w="1304" w:type="dxa"/>
          <w:tcBorders>
            <w:left w:val="single" w:sz="4" w:space="0" w:color="auto"/>
          </w:tcBorders>
        </w:tcPr>
        <w:p w:rsidR="005D2C2A" w:rsidRDefault="005D2C2A">
          <w:pPr>
            <w:pStyle w:val="Tabellinnehll"/>
          </w:pPr>
        </w:p>
      </w:tc>
      <w:tc>
        <w:tcPr>
          <w:tcW w:w="1304" w:type="dxa"/>
          <w:tcBorders>
            <w:left w:val="single" w:sz="4" w:space="0" w:color="auto"/>
          </w:tcBorders>
        </w:tcPr>
        <w:p w:rsidR="005D2C2A" w:rsidRDefault="005D2C2A">
          <w:pPr>
            <w:pStyle w:val="Tabellinnehll"/>
          </w:pPr>
        </w:p>
      </w:tc>
      <w:tc>
        <w:tcPr>
          <w:tcW w:w="1304" w:type="dxa"/>
          <w:tcBorders>
            <w:left w:val="single" w:sz="4" w:space="0" w:color="auto"/>
          </w:tcBorders>
        </w:tcPr>
        <w:p w:rsidR="005D2C2A" w:rsidRDefault="005D2C2A">
          <w:pPr>
            <w:pStyle w:val="Tabellinnehll"/>
          </w:pPr>
        </w:p>
      </w:tc>
      <w:tc>
        <w:tcPr>
          <w:tcW w:w="1304" w:type="dxa"/>
          <w:tcBorders>
            <w:left w:val="single" w:sz="4" w:space="0" w:color="auto"/>
          </w:tcBorders>
        </w:tcPr>
        <w:p w:rsidR="005D2C2A" w:rsidRDefault="005D2C2A">
          <w:pPr>
            <w:pStyle w:val="Tabellinnehll"/>
          </w:pPr>
        </w:p>
      </w:tc>
      <w:tc>
        <w:tcPr>
          <w:tcW w:w="5216" w:type="dxa"/>
          <w:tcBorders>
            <w:left w:val="single" w:sz="4" w:space="0" w:color="auto"/>
          </w:tcBorders>
        </w:tcPr>
        <w:p w:rsidR="005D2C2A" w:rsidRDefault="005D2C2A">
          <w:pPr>
            <w:pStyle w:val="Tabellinnehll"/>
          </w:pPr>
        </w:p>
      </w:tc>
    </w:tr>
  </w:tbl>
  <w:p w:rsidR="005D2C2A" w:rsidRDefault="005D2C2A">
    <w:pPr>
      <w:pStyle w:val="Sidfo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2A" w:rsidRDefault="005D2C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EC" w:rsidRDefault="00077BEC">
      <w:r>
        <w:separator/>
      </w:r>
    </w:p>
  </w:footnote>
  <w:footnote w:type="continuationSeparator" w:id="0">
    <w:p w:rsidR="00077BEC" w:rsidRDefault="0007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2A" w:rsidRDefault="005D2C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5D2C2A" w:rsidTr="00785913">
      <w:trPr>
        <w:cantSplit/>
        <w:trHeight w:val="435"/>
      </w:trPr>
      <w:tc>
        <w:tcPr>
          <w:tcW w:w="5216" w:type="dxa"/>
          <w:vMerge w:val="restart"/>
        </w:tcPr>
        <w:p w:rsidR="005D2C2A" w:rsidRPr="00592D4E" w:rsidRDefault="005D2C2A" w:rsidP="00785913">
          <w:pPr>
            <w:pStyle w:val="Sidhuvud"/>
            <w:spacing w:after="240"/>
          </w:pPr>
          <w:r>
            <w:rPr>
              <w:noProof/>
            </w:rPr>
            <w:drawing>
              <wp:inline distT="0" distB="0" distL="0" distR="0">
                <wp:extent cx="2757805" cy="46799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37980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57805" cy="467995"/>
                        </a:xfrm>
                        <a:prstGeom prst="rect">
                          <a:avLst/>
                        </a:prstGeom>
                        <a:noFill/>
                        <a:ln>
                          <a:noFill/>
                        </a:ln>
                      </pic:spPr>
                    </pic:pic>
                  </a:graphicData>
                </a:graphic>
              </wp:inline>
            </w:drawing>
          </w:r>
        </w:p>
        <w:sdt>
          <w:sdtPr>
            <w:rPr>
              <w:b/>
              <w:bCs/>
            </w:rPr>
            <w:alias w:val="Enhet"/>
            <w:tag w:val="Lex_Enhet"/>
            <w:id w:val="290634871"/>
            <w:placeholder>
              <w:docPart w:val="254AE02380A246DC93D8708419BC45C7"/>
            </w:placeholder>
            <w:text w:multiLine="1"/>
          </w:sdtPr>
          <w:sdtEndPr/>
          <w:sdtContent>
            <w:p w:rsidR="005D2C2A" w:rsidRPr="00163116" w:rsidRDefault="005D2C2A" w:rsidP="00785913">
              <w:pPr>
                <w:pStyle w:val="Sidhuvud"/>
                <w:rPr>
                  <w:b/>
                  <w:bCs/>
                </w:rPr>
              </w:pPr>
              <w:r>
                <w:rPr>
                  <w:b/>
                  <w:bCs/>
                </w:rPr>
                <w:t>Kommunstyrelsen</w:t>
              </w:r>
            </w:p>
          </w:sdtContent>
        </w:sdt>
      </w:tc>
      <w:tc>
        <w:tcPr>
          <w:tcW w:w="3912" w:type="dxa"/>
          <w:gridSpan w:val="2"/>
          <w:vAlign w:val="bottom"/>
        </w:tcPr>
        <w:p w:rsidR="005D2C2A" w:rsidRPr="00ED373D" w:rsidRDefault="005D2C2A" w:rsidP="00785913">
          <w:pPr>
            <w:pStyle w:val="Sidhuvud"/>
            <w:rPr>
              <w:b/>
              <w:bCs/>
            </w:rPr>
          </w:pPr>
          <w:r>
            <w:rPr>
              <w:b/>
              <w:bCs/>
            </w:rPr>
            <w:t>SAMMANTRÄDESPROTOKOLL</w:t>
          </w:r>
        </w:p>
      </w:tc>
      <w:tc>
        <w:tcPr>
          <w:tcW w:w="1304" w:type="dxa"/>
          <w:vAlign w:val="bottom"/>
        </w:tcPr>
        <w:p w:rsidR="005D2C2A" w:rsidRDefault="005D2C2A" w:rsidP="00785913">
          <w:pPr>
            <w:pStyle w:val="Sidhuvud1"/>
            <w:rPr>
              <w:rStyle w:val="Sidnummer"/>
            </w:rPr>
          </w:pPr>
          <w:r>
            <w:rPr>
              <w:rStyle w:val="Sidnummer"/>
            </w:rPr>
            <w:t>Sida</w:t>
          </w:r>
        </w:p>
        <w:p w:rsidR="005D2C2A" w:rsidRPr="00BA066B" w:rsidRDefault="005D2C2A" w:rsidP="00785913">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CF3DD3">
            <w:rPr>
              <w:rStyle w:val="Sidnummer"/>
              <w:noProof/>
            </w:rPr>
            <w:t>2</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F3DD3">
            <w:rPr>
              <w:rStyle w:val="Sidnummer"/>
              <w:noProof/>
            </w:rPr>
            <w:t>34</w:t>
          </w:r>
          <w:r w:rsidRPr="00BA066B">
            <w:rPr>
              <w:rStyle w:val="Sidnummer"/>
            </w:rPr>
            <w:fldChar w:fldCharType="end"/>
          </w:r>
          <w:r w:rsidRPr="00BA066B">
            <w:rPr>
              <w:rStyle w:val="Sidnummer"/>
            </w:rPr>
            <w:t>)</w:t>
          </w:r>
        </w:p>
      </w:tc>
    </w:tr>
    <w:tr w:rsidR="005D2C2A" w:rsidTr="00785913">
      <w:trPr>
        <w:cantSplit/>
        <w:trHeight w:val="480"/>
      </w:trPr>
      <w:tc>
        <w:tcPr>
          <w:tcW w:w="5216" w:type="dxa"/>
          <w:vMerge/>
        </w:tcPr>
        <w:p w:rsidR="005D2C2A" w:rsidRPr="00BA066B" w:rsidRDefault="005D2C2A" w:rsidP="00785913">
          <w:pPr>
            <w:pStyle w:val="Tabellinnehll"/>
          </w:pPr>
        </w:p>
      </w:tc>
      <w:tc>
        <w:tcPr>
          <w:tcW w:w="2608" w:type="dxa"/>
          <w:vAlign w:val="bottom"/>
        </w:tcPr>
        <w:p w:rsidR="005D2C2A" w:rsidRDefault="005D2C2A" w:rsidP="00785913">
          <w:pPr>
            <w:pStyle w:val="Sidhuvud1"/>
          </w:pPr>
          <w:r>
            <w:t>Sammanträdesdatum</w:t>
          </w:r>
        </w:p>
        <w:sdt>
          <w:sdtPr>
            <w:alias w:val="SammanträdeDatum"/>
            <w:tag w:val="Lex_SammantraedeDatum"/>
            <w:id w:val="-2106102944"/>
            <w:placeholder>
              <w:docPart w:val="23BF316E84574860BD42B89337F10064"/>
            </w:placeholder>
            <w:text w:multiLine="1"/>
          </w:sdtPr>
          <w:sdtEndPr/>
          <w:sdtContent>
            <w:p w:rsidR="005D2C2A" w:rsidRPr="00BA066B" w:rsidRDefault="005D2C2A" w:rsidP="00785913">
              <w:pPr>
                <w:pStyle w:val="Sidhuvud"/>
              </w:pPr>
              <w:r>
                <w:t>2021-06-10</w:t>
              </w:r>
            </w:p>
          </w:sdtContent>
        </w:sdt>
      </w:tc>
      <w:tc>
        <w:tcPr>
          <w:tcW w:w="2608" w:type="dxa"/>
          <w:gridSpan w:val="2"/>
          <w:vAlign w:val="bottom"/>
        </w:tcPr>
        <w:p w:rsidR="005D2C2A" w:rsidRDefault="005D2C2A" w:rsidP="00785913">
          <w:pPr>
            <w:pStyle w:val="Sidhuvud1"/>
          </w:pPr>
        </w:p>
        <w:p w:rsidR="005D2C2A" w:rsidRPr="00BA066B" w:rsidRDefault="005D2C2A" w:rsidP="00785913">
          <w:pPr>
            <w:pStyle w:val="Sidhuvud"/>
          </w:pPr>
        </w:p>
      </w:tc>
    </w:tr>
  </w:tbl>
  <w:p w:rsidR="005D2C2A" w:rsidRPr="00455D47" w:rsidRDefault="005D2C2A" w:rsidP="00D57D98">
    <w:pPr>
      <w:pStyle w:val="Sidhuvud"/>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2A" w:rsidRDefault="005D2C2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EE7"/>
    <w:multiLevelType w:val="hybridMultilevel"/>
    <w:tmpl w:val="D298B562"/>
    <w:lvl w:ilvl="0" w:tplc="B922DEE0">
      <w:start w:val="41"/>
      <w:numFmt w:val="bullet"/>
      <w:lvlText w:val="-"/>
      <w:lvlJc w:val="left"/>
      <w:pPr>
        <w:ind w:left="720" w:hanging="360"/>
      </w:pPr>
      <w:rPr>
        <w:rFonts w:ascii="Arial" w:eastAsia="Times New Roman" w:hAnsi="Arial" w:cs="Arial" w:hint="default"/>
      </w:rPr>
    </w:lvl>
    <w:lvl w:ilvl="1" w:tplc="D23E1740" w:tentative="1">
      <w:start w:val="1"/>
      <w:numFmt w:val="bullet"/>
      <w:lvlText w:val="o"/>
      <w:lvlJc w:val="left"/>
      <w:pPr>
        <w:ind w:left="1440" w:hanging="360"/>
      </w:pPr>
      <w:rPr>
        <w:rFonts w:ascii="Courier New" w:hAnsi="Courier New" w:cs="Courier New" w:hint="default"/>
      </w:rPr>
    </w:lvl>
    <w:lvl w:ilvl="2" w:tplc="6B98059A" w:tentative="1">
      <w:start w:val="1"/>
      <w:numFmt w:val="bullet"/>
      <w:lvlText w:val=""/>
      <w:lvlJc w:val="left"/>
      <w:pPr>
        <w:ind w:left="2160" w:hanging="360"/>
      </w:pPr>
      <w:rPr>
        <w:rFonts w:ascii="Wingdings" w:hAnsi="Wingdings" w:hint="default"/>
      </w:rPr>
    </w:lvl>
    <w:lvl w:ilvl="3" w:tplc="4E407408" w:tentative="1">
      <w:start w:val="1"/>
      <w:numFmt w:val="bullet"/>
      <w:lvlText w:val=""/>
      <w:lvlJc w:val="left"/>
      <w:pPr>
        <w:ind w:left="2880" w:hanging="360"/>
      </w:pPr>
      <w:rPr>
        <w:rFonts w:ascii="Symbol" w:hAnsi="Symbol" w:hint="default"/>
      </w:rPr>
    </w:lvl>
    <w:lvl w:ilvl="4" w:tplc="D9B0C146" w:tentative="1">
      <w:start w:val="1"/>
      <w:numFmt w:val="bullet"/>
      <w:lvlText w:val="o"/>
      <w:lvlJc w:val="left"/>
      <w:pPr>
        <w:ind w:left="3600" w:hanging="360"/>
      </w:pPr>
      <w:rPr>
        <w:rFonts w:ascii="Courier New" w:hAnsi="Courier New" w:cs="Courier New" w:hint="default"/>
      </w:rPr>
    </w:lvl>
    <w:lvl w:ilvl="5" w:tplc="0C4AB136" w:tentative="1">
      <w:start w:val="1"/>
      <w:numFmt w:val="bullet"/>
      <w:lvlText w:val=""/>
      <w:lvlJc w:val="left"/>
      <w:pPr>
        <w:ind w:left="4320" w:hanging="360"/>
      </w:pPr>
      <w:rPr>
        <w:rFonts w:ascii="Wingdings" w:hAnsi="Wingdings" w:hint="default"/>
      </w:rPr>
    </w:lvl>
    <w:lvl w:ilvl="6" w:tplc="D74AAD30" w:tentative="1">
      <w:start w:val="1"/>
      <w:numFmt w:val="bullet"/>
      <w:lvlText w:val=""/>
      <w:lvlJc w:val="left"/>
      <w:pPr>
        <w:ind w:left="5040" w:hanging="360"/>
      </w:pPr>
      <w:rPr>
        <w:rFonts w:ascii="Symbol" w:hAnsi="Symbol" w:hint="default"/>
      </w:rPr>
    </w:lvl>
    <w:lvl w:ilvl="7" w:tplc="C03693E8" w:tentative="1">
      <w:start w:val="1"/>
      <w:numFmt w:val="bullet"/>
      <w:lvlText w:val="o"/>
      <w:lvlJc w:val="left"/>
      <w:pPr>
        <w:ind w:left="5760" w:hanging="360"/>
      </w:pPr>
      <w:rPr>
        <w:rFonts w:ascii="Courier New" w:hAnsi="Courier New" w:cs="Courier New" w:hint="default"/>
      </w:rPr>
    </w:lvl>
    <w:lvl w:ilvl="8" w:tplc="CB260020" w:tentative="1">
      <w:start w:val="1"/>
      <w:numFmt w:val="bullet"/>
      <w:lvlText w:val=""/>
      <w:lvlJc w:val="left"/>
      <w:pPr>
        <w:ind w:left="6480" w:hanging="360"/>
      </w:pPr>
      <w:rPr>
        <w:rFonts w:ascii="Wingdings" w:hAnsi="Wingdings" w:hint="default"/>
      </w:rPr>
    </w:lvl>
  </w:abstractNum>
  <w:abstractNum w:abstractNumId="1" w15:restartNumberingAfterBreak="0">
    <w:nsid w:val="6886FFA8"/>
    <w:multiLevelType w:val="hybridMultilevel"/>
    <w:tmpl w:val="4FA2503E"/>
    <w:lvl w:ilvl="0" w:tplc="D744E8CA">
      <w:start w:val="1"/>
      <w:numFmt w:val="decimal"/>
      <w:lvlText w:val="%1."/>
      <w:lvlJc w:val="left"/>
      <w:pPr>
        <w:ind w:left="780" w:hanging="360"/>
      </w:pPr>
    </w:lvl>
    <w:lvl w:ilvl="1" w:tplc="1AFEE46E" w:tentative="1">
      <w:start w:val="1"/>
      <w:numFmt w:val="lowerLetter"/>
      <w:lvlText w:val="%2."/>
      <w:lvlJc w:val="left"/>
      <w:pPr>
        <w:ind w:left="1500" w:hanging="360"/>
      </w:pPr>
    </w:lvl>
    <w:lvl w:ilvl="2" w:tplc="E5D6F156" w:tentative="1">
      <w:start w:val="1"/>
      <w:numFmt w:val="lowerRoman"/>
      <w:lvlText w:val="%3."/>
      <w:lvlJc w:val="right"/>
      <w:pPr>
        <w:ind w:left="2220" w:hanging="180"/>
      </w:pPr>
    </w:lvl>
    <w:lvl w:ilvl="3" w:tplc="1D5A5B44" w:tentative="1">
      <w:start w:val="1"/>
      <w:numFmt w:val="decimal"/>
      <w:lvlText w:val="%4."/>
      <w:lvlJc w:val="left"/>
      <w:pPr>
        <w:ind w:left="2940" w:hanging="360"/>
      </w:pPr>
    </w:lvl>
    <w:lvl w:ilvl="4" w:tplc="B498CC0A" w:tentative="1">
      <w:start w:val="1"/>
      <w:numFmt w:val="lowerLetter"/>
      <w:lvlText w:val="%5."/>
      <w:lvlJc w:val="left"/>
      <w:pPr>
        <w:ind w:left="3660" w:hanging="360"/>
      </w:pPr>
    </w:lvl>
    <w:lvl w:ilvl="5" w:tplc="45C89874" w:tentative="1">
      <w:start w:val="1"/>
      <w:numFmt w:val="lowerRoman"/>
      <w:lvlText w:val="%6."/>
      <w:lvlJc w:val="right"/>
      <w:pPr>
        <w:ind w:left="4380" w:hanging="180"/>
      </w:pPr>
    </w:lvl>
    <w:lvl w:ilvl="6" w:tplc="47C6E2A8" w:tentative="1">
      <w:start w:val="1"/>
      <w:numFmt w:val="decimal"/>
      <w:lvlText w:val="%7."/>
      <w:lvlJc w:val="left"/>
      <w:pPr>
        <w:ind w:left="5100" w:hanging="360"/>
      </w:pPr>
    </w:lvl>
    <w:lvl w:ilvl="7" w:tplc="E11A1C38" w:tentative="1">
      <w:start w:val="1"/>
      <w:numFmt w:val="lowerLetter"/>
      <w:lvlText w:val="%8."/>
      <w:lvlJc w:val="left"/>
      <w:pPr>
        <w:ind w:left="5820" w:hanging="360"/>
      </w:pPr>
    </w:lvl>
    <w:lvl w:ilvl="8" w:tplc="F6BAE354" w:tentative="1">
      <w:start w:val="1"/>
      <w:numFmt w:val="lowerRoman"/>
      <w:lvlText w:val="%9."/>
      <w:lvlJc w:val="right"/>
      <w:pPr>
        <w:ind w:left="6540" w:hanging="180"/>
      </w:pPr>
    </w:lvl>
  </w:abstractNum>
  <w:abstractNum w:abstractNumId="2" w15:restartNumberingAfterBreak="0">
    <w:nsid w:val="6886FFA9"/>
    <w:multiLevelType w:val="hybridMultilevel"/>
    <w:tmpl w:val="60A6307C"/>
    <w:lvl w:ilvl="0" w:tplc="4F2A86C0">
      <w:start w:val="1"/>
      <w:numFmt w:val="decimal"/>
      <w:lvlText w:val="%1."/>
      <w:lvlJc w:val="left"/>
      <w:pPr>
        <w:ind w:left="720" w:hanging="360"/>
      </w:pPr>
      <w:rPr>
        <w:rFonts w:hint="default"/>
      </w:rPr>
    </w:lvl>
    <w:lvl w:ilvl="1" w:tplc="E27684A8" w:tentative="1">
      <w:start w:val="1"/>
      <w:numFmt w:val="lowerLetter"/>
      <w:lvlText w:val="%2."/>
      <w:lvlJc w:val="left"/>
      <w:pPr>
        <w:ind w:left="1440" w:hanging="360"/>
      </w:pPr>
    </w:lvl>
    <w:lvl w:ilvl="2" w:tplc="C3F07244" w:tentative="1">
      <w:start w:val="1"/>
      <w:numFmt w:val="lowerRoman"/>
      <w:lvlText w:val="%3."/>
      <w:lvlJc w:val="right"/>
      <w:pPr>
        <w:ind w:left="2160" w:hanging="180"/>
      </w:pPr>
    </w:lvl>
    <w:lvl w:ilvl="3" w:tplc="2D068E62" w:tentative="1">
      <w:start w:val="1"/>
      <w:numFmt w:val="decimal"/>
      <w:lvlText w:val="%4."/>
      <w:lvlJc w:val="left"/>
      <w:pPr>
        <w:ind w:left="2880" w:hanging="360"/>
      </w:pPr>
    </w:lvl>
    <w:lvl w:ilvl="4" w:tplc="D3E0D872" w:tentative="1">
      <w:start w:val="1"/>
      <w:numFmt w:val="lowerLetter"/>
      <w:lvlText w:val="%5."/>
      <w:lvlJc w:val="left"/>
      <w:pPr>
        <w:ind w:left="3600" w:hanging="360"/>
      </w:pPr>
    </w:lvl>
    <w:lvl w:ilvl="5" w:tplc="1B6C4FF2" w:tentative="1">
      <w:start w:val="1"/>
      <w:numFmt w:val="lowerRoman"/>
      <w:lvlText w:val="%6."/>
      <w:lvlJc w:val="right"/>
      <w:pPr>
        <w:ind w:left="4320" w:hanging="180"/>
      </w:pPr>
    </w:lvl>
    <w:lvl w:ilvl="6" w:tplc="474E0622" w:tentative="1">
      <w:start w:val="1"/>
      <w:numFmt w:val="decimal"/>
      <w:lvlText w:val="%7."/>
      <w:lvlJc w:val="left"/>
      <w:pPr>
        <w:ind w:left="5040" w:hanging="360"/>
      </w:pPr>
    </w:lvl>
    <w:lvl w:ilvl="7" w:tplc="84C2A8CC" w:tentative="1">
      <w:start w:val="1"/>
      <w:numFmt w:val="lowerLetter"/>
      <w:lvlText w:val="%8."/>
      <w:lvlJc w:val="left"/>
      <w:pPr>
        <w:ind w:left="5760" w:hanging="360"/>
      </w:pPr>
    </w:lvl>
    <w:lvl w:ilvl="8" w:tplc="48AEAB46" w:tentative="1">
      <w:start w:val="1"/>
      <w:numFmt w:val="lowerRoman"/>
      <w:lvlText w:val="%9."/>
      <w:lvlJc w:val="right"/>
      <w:pPr>
        <w:ind w:left="6480" w:hanging="180"/>
      </w:pPr>
    </w:lvl>
  </w:abstractNum>
  <w:abstractNum w:abstractNumId="3" w15:restartNumberingAfterBreak="0">
    <w:nsid w:val="6886FFAA"/>
    <w:multiLevelType w:val="hybridMultilevel"/>
    <w:tmpl w:val="6E788486"/>
    <w:lvl w:ilvl="0" w:tplc="8768239A">
      <w:start w:val="1"/>
      <w:numFmt w:val="decimal"/>
      <w:lvlText w:val="%1."/>
      <w:lvlJc w:val="left"/>
      <w:pPr>
        <w:ind w:left="720" w:hanging="360"/>
      </w:pPr>
      <w:rPr>
        <w:rFonts w:hint="default"/>
      </w:rPr>
    </w:lvl>
    <w:lvl w:ilvl="1" w:tplc="3C5025F4" w:tentative="1">
      <w:start w:val="1"/>
      <w:numFmt w:val="lowerLetter"/>
      <w:lvlText w:val="%2."/>
      <w:lvlJc w:val="left"/>
      <w:pPr>
        <w:ind w:left="1440" w:hanging="360"/>
      </w:pPr>
    </w:lvl>
    <w:lvl w:ilvl="2" w:tplc="5B66B40C" w:tentative="1">
      <w:start w:val="1"/>
      <w:numFmt w:val="lowerRoman"/>
      <w:lvlText w:val="%3."/>
      <w:lvlJc w:val="right"/>
      <w:pPr>
        <w:ind w:left="2160" w:hanging="180"/>
      </w:pPr>
    </w:lvl>
    <w:lvl w:ilvl="3" w:tplc="C1F6A1CA" w:tentative="1">
      <w:start w:val="1"/>
      <w:numFmt w:val="decimal"/>
      <w:lvlText w:val="%4."/>
      <w:lvlJc w:val="left"/>
      <w:pPr>
        <w:ind w:left="2880" w:hanging="360"/>
      </w:pPr>
    </w:lvl>
    <w:lvl w:ilvl="4" w:tplc="38462798" w:tentative="1">
      <w:start w:val="1"/>
      <w:numFmt w:val="lowerLetter"/>
      <w:lvlText w:val="%5."/>
      <w:lvlJc w:val="left"/>
      <w:pPr>
        <w:ind w:left="3600" w:hanging="360"/>
      </w:pPr>
    </w:lvl>
    <w:lvl w:ilvl="5" w:tplc="56B61D7E" w:tentative="1">
      <w:start w:val="1"/>
      <w:numFmt w:val="lowerRoman"/>
      <w:lvlText w:val="%6."/>
      <w:lvlJc w:val="right"/>
      <w:pPr>
        <w:ind w:left="4320" w:hanging="180"/>
      </w:pPr>
    </w:lvl>
    <w:lvl w:ilvl="6" w:tplc="CAA26170" w:tentative="1">
      <w:start w:val="1"/>
      <w:numFmt w:val="decimal"/>
      <w:lvlText w:val="%7."/>
      <w:lvlJc w:val="left"/>
      <w:pPr>
        <w:ind w:left="5040" w:hanging="360"/>
      </w:pPr>
    </w:lvl>
    <w:lvl w:ilvl="7" w:tplc="90C0A25E" w:tentative="1">
      <w:start w:val="1"/>
      <w:numFmt w:val="lowerLetter"/>
      <w:lvlText w:val="%8."/>
      <w:lvlJc w:val="left"/>
      <w:pPr>
        <w:ind w:left="5760" w:hanging="360"/>
      </w:pPr>
    </w:lvl>
    <w:lvl w:ilvl="8" w:tplc="7A102BB0" w:tentative="1">
      <w:start w:val="1"/>
      <w:numFmt w:val="lowerRoman"/>
      <w:lvlText w:val="%9."/>
      <w:lvlJc w:val="right"/>
      <w:pPr>
        <w:ind w:left="6480" w:hanging="180"/>
      </w:pPr>
    </w:lvl>
  </w:abstractNum>
  <w:abstractNum w:abstractNumId="4" w15:restartNumberingAfterBreak="0">
    <w:nsid w:val="6886FFAB"/>
    <w:multiLevelType w:val="hybridMultilevel"/>
    <w:tmpl w:val="7E564D84"/>
    <w:lvl w:ilvl="0" w:tplc="A196A78E">
      <w:start w:val="1"/>
      <w:numFmt w:val="decimal"/>
      <w:lvlText w:val="%1."/>
      <w:lvlJc w:val="left"/>
      <w:pPr>
        <w:ind w:left="720" w:hanging="360"/>
      </w:pPr>
      <w:rPr>
        <w:rFonts w:hint="default"/>
      </w:rPr>
    </w:lvl>
    <w:lvl w:ilvl="1" w:tplc="74488F9C" w:tentative="1">
      <w:start w:val="1"/>
      <w:numFmt w:val="bullet"/>
      <w:lvlText w:val="o"/>
      <w:lvlJc w:val="left"/>
      <w:pPr>
        <w:ind w:left="1440" w:hanging="360"/>
      </w:pPr>
      <w:rPr>
        <w:rFonts w:ascii="Courier New" w:hAnsi="Courier New" w:cs="Courier New" w:hint="default"/>
      </w:rPr>
    </w:lvl>
    <w:lvl w:ilvl="2" w:tplc="DD8E3FA0" w:tentative="1">
      <w:start w:val="1"/>
      <w:numFmt w:val="bullet"/>
      <w:lvlText w:val=""/>
      <w:lvlJc w:val="left"/>
      <w:pPr>
        <w:ind w:left="2160" w:hanging="360"/>
      </w:pPr>
      <w:rPr>
        <w:rFonts w:ascii="Wingdings" w:hAnsi="Wingdings" w:hint="default"/>
      </w:rPr>
    </w:lvl>
    <w:lvl w:ilvl="3" w:tplc="486E0118" w:tentative="1">
      <w:start w:val="1"/>
      <w:numFmt w:val="bullet"/>
      <w:lvlText w:val=""/>
      <w:lvlJc w:val="left"/>
      <w:pPr>
        <w:ind w:left="2880" w:hanging="360"/>
      </w:pPr>
      <w:rPr>
        <w:rFonts w:ascii="Symbol" w:hAnsi="Symbol" w:hint="default"/>
      </w:rPr>
    </w:lvl>
    <w:lvl w:ilvl="4" w:tplc="62084B8E" w:tentative="1">
      <w:start w:val="1"/>
      <w:numFmt w:val="bullet"/>
      <w:lvlText w:val="o"/>
      <w:lvlJc w:val="left"/>
      <w:pPr>
        <w:ind w:left="3600" w:hanging="360"/>
      </w:pPr>
      <w:rPr>
        <w:rFonts w:ascii="Courier New" w:hAnsi="Courier New" w:cs="Courier New" w:hint="default"/>
      </w:rPr>
    </w:lvl>
    <w:lvl w:ilvl="5" w:tplc="0D3050D2" w:tentative="1">
      <w:start w:val="1"/>
      <w:numFmt w:val="bullet"/>
      <w:lvlText w:val=""/>
      <w:lvlJc w:val="left"/>
      <w:pPr>
        <w:ind w:left="4320" w:hanging="360"/>
      </w:pPr>
      <w:rPr>
        <w:rFonts w:ascii="Wingdings" w:hAnsi="Wingdings" w:hint="default"/>
      </w:rPr>
    </w:lvl>
    <w:lvl w:ilvl="6" w:tplc="F2D2E2C8" w:tentative="1">
      <w:start w:val="1"/>
      <w:numFmt w:val="bullet"/>
      <w:lvlText w:val=""/>
      <w:lvlJc w:val="left"/>
      <w:pPr>
        <w:ind w:left="5040" w:hanging="360"/>
      </w:pPr>
      <w:rPr>
        <w:rFonts w:ascii="Symbol" w:hAnsi="Symbol" w:hint="default"/>
      </w:rPr>
    </w:lvl>
    <w:lvl w:ilvl="7" w:tplc="D6783770" w:tentative="1">
      <w:start w:val="1"/>
      <w:numFmt w:val="bullet"/>
      <w:lvlText w:val="o"/>
      <w:lvlJc w:val="left"/>
      <w:pPr>
        <w:ind w:left="5760" w:hanging="360"/>
      </w:pPr>
      <w:rPr>
        <w:rFonts w:ascii="Courier New" w:hAnsi="Courier New" w:cs="Courier New" w:hint="default"/>
      </w:rPr>
    </w:lvl>
    <w:lvl w:ilvl="8" w:tplc="40624900" w:tentative="1">
      <w:start w:val="1"/>
      <w:numFmt w:val="bullet"/>
      <w:lvlText w:val=""/>
      <w:lvlJc w:val="left"/>
      <w:pPr>
        <w:ind w:left="6480" w:hanging="360"/>
      </w:pPr>
      <w:rPr>
        <w:rFonts w:ascii="Wingdings" w:hAnsi="Wingdings" w:hint="default"/>
      </w:rPr>
    </w:lvl>
  </w:abstractNum>
  <w:abstractNum w:abstractNumId="5" w15:restartNumberingAfterBreak="0">
    <w:nsid w:val="6886FFAC"/>
    <w:multiLevelType w:val="hybridMultilevel"/>
    <w:tmpl w:val="142AD5DC"/>
    <w:lvl w:ilvl="0" w:tplc="44A4A7C2">
      <w:start w:val="1"/>
      <w:numFmt w:val="decimal"/>
      <w:lvlText w:val="%1."/>
      <w:lvlJc w:val="left"/>
      <w:pPr>
        <w:ind w:left="720" w:hanging="360"/>
      </w:pPr>
      <w:rPr>
        <w:rFonts w:hint="default"/>
      </w:rPr>
    </w:lvl>
    <w:lvl w:ilvl="1" w:tplc="6956A80E" w:tentative="1">
      <w:start w:val="1"/>
      <w:numFmt w:val="lowerLetter"/>
      <w:lvlText w:val="%2."/>
      <w:lvlJc w:val="left"/>
      <w:pPr>
        <w:ind w:left="1440" w:hanging="360"/>
      </w:pPr>
    </w:lvl>
    <w:lvl w:ilvl="2" w:tplc="A84E25B4" w:tentative="1">
      <w:start w:val="1"/>
      <w:numFmt w:val="lowerRoman"/>
      <w:lvlText w:val="%3."/>
      <w:lvlJc w:val="right"/>
      <w:pPr>
        <w:ind w:left="2160" w:hanging="180"/>
      </w:pPr>
    </w:lvl>
    <w:lvl w:ilvl="3" w:tplc="E27A104C" w:tentative="1">
      <w:start w:val="1"/>
      <w:numFmt w:val="decimal"/>
      <w:lvlText w:val="%4."/>
      <w:lvlJc w:val="left"/>
      <w:pPr>
        <w:ind w:left="2880" w:hanging="360"/>
      </w:pPr>
    </w:lvl>
    <w:lvl w:ilvl="4" w:tplc="8924B53A" w:tentative="1">
      <w:start w:val="1"/>
      <w:numFmt w:val="lowerLetter"/>
      <w:lvlText w:val="%5."/>
      <w:lvlJc w:val="left"/>
      <w:pPr>
        <w:ind w:left="3600" w:hanging="360"/>
      </w:pPr>
    </w:lvl>
    <w:lvl w:ilvl="5" w:tplc="F6745958" w:tentative="1">
      <w:start w:val="1"/>
      <w:numFmt w:val="lowerRoman"/>
      <w:lvlText w:val="%6."/>
      <w:lvlJc w:val="right"/>
      <w:pPr>
        <w:ind w:left="4320" w:hanging="180"/>
      </w:pPr>
    </w:lvl>
    <w:lvl w:ilvl="6" w:tplc="EDBAA93C" w:tentative="1">
      <w:start w:val="1"/>
      <w:numFmt w:val="decimal"/>
      <w:lvlText w:val="%7."/>
      <w:lvlJc w:val="left"/>
      <w:pPr>
        <w:ind w:left="5040" w:hanging="360"/>
      </w:pPr>
    </w:lvl>
    <w:lvl w:ilvl="7" w:tplc="E5C440A4" w:tentative="1">
      <w:start w:val="1"/>
      <w:numFmt w:val="lowerLetter"/>
      <w:lvlText w:val="%8."/>
      <w:lvlJc w:val="left"/>
      <w:pPr>
        <w:ind w:left="5760" w:hanging="360"/>
      </w:pPr>
    </w:lvl>
    <w:lvl w:ilvl="8" w:tplc="46824668" w:tentative="1">
      <w:start w:val="1"/>
      <w:numFmt w:val="lowerRoman"/>
      <w:lvlText w:val="%9."/>
      <w:lvlJc w:val="right"/>
      <w:pPr>
        <w:ind w:left="6480" w:hanging="180"/>
      </w:pPr>
    </w:lvl>
  </w:abstractNum>
  <w:abstractNum w:abstractNumId="6" w15:restartNumberingAfterBreak="0">
    <w:nsid w:val="6886FFAD"/>
    <w:multiLevelType w:val="hybridMultilevel"/>
    <w:tmpl w:val="142AD5DC"/>
    <w:lvl w:ilvl="0" w:tplc="59B6EDFE">
      <w:start w:val="1"/>
      <w:numFmt w:val="decimal"/>
      <w:lvlText w:val="%1."/>
      <w:lvlJc w:val="left"/>
      <w:pPr>
        <w:ind w:left="720" w:hanging="360"/>
      </w:pPr>
      <w:rPr>
        <w:rFonts w:hint="default"/>
      </w:rPr>
    </w:lvl>
    <w:lvl w:ilvl="1" w:tplc="B7FE2D0C" w:tentative="1">
      <w:start w:val="1"/>
      <w:numFmt w:val="lowerLetter"/>
      <w:lvlText w:val="%2."/>
      <w:lvlJc w:val="left"/>
      <w:pPr>
        <w:ind w:left="1440" w:hanging="360"/>
      </w:pPr>
    </w:lvl>
    <w:lvl w:ilvl="2" w:tplc="A656DB42" w:tentative="1">
      <w:start w:val="1"/>
      <w:numFmt w:val="lowerRoman"/>
      <w:lvlText w:val="%3."/>
      <w:lvlJc w:val="right"/>
      <w:pPr>
        <w:ind w:left="2160" w:hanging="180"/>
      </w:pPr>
    </w:lvl>
    <w:lvl w:ilvl="3" w:tplc="F146ABA4" w:tentative="1">
      <w:start w:val="1"/>
      <w:numFmt w:val="decimal"/>
      <w:lvlText w:val="%4."/>
      <w:lvlJc w:val="left"/>
      <w:pPr>
        <w:ind w:left="2880" w:hanging="360"/>
      </w:pPr>
    </w:lvl>
    <w:lvl w:ilvl="4" w:tplc="2E32C2C0" w:tentative="1">
      <w:start w:val="1"/>
      <w:numFmt w:val="lowerLetter"/>
      <w:lvlText w:val="%5."/>
      <w:lvlJc w:val="left"/>
      <w:pPr>
        <w:ind w:left="3600" w:hanging="360"/>
      </w:pPr>
    </w:lvl>
    <w:lvl w:ilvl="5" w:tplc="F97CBF02" w:tentative="1">
      <w:start w:val="1"/>
      <w:numFmt w:val="lowerRoman"/>
      <w:lvlText w:val="%6."/>
      <w:lvlJc w:val="right"/>
      <w:pPr>
        <w:ind w:left="4320" w:hanging="180"/>
      </w:pPr>
    </w:lvl>
    <w:lvl w:ilvl="6" w:tplc="42F41B58" w:tentative="1">
      <w:start w:val="1"/>
      <w:numFmt w:val="decimal"/>
      <w:lvlText w:val="%7."/>
      <w:lvlJc w:val="left"/>
      <w:pPr>
        <w:ind w:left="5040" w:hanging="360"/>
      </w:pPr>
    </w:lvl>
    <w:lvl w:ilvl="7" w:tplc="4538F8AE" w:tentative="1">
      <w:start w:val="1"/>
      <w:numFmt w:val="lowerLetter"/>
      <w:lvlText w:val="%8."/>
      <w:lvlJc w:val="left"/>
      <w:pPr>
        <w:ind w:left="5760" w:hanging="360"/>
      </w:pPr>
    </w:lvl>
    <w:lvl w:ilvl="8" w:tplc="D3D8BFA4" w:tentative="1">
      <w:start w:val="1"/>
      <w:numFmt w:val="lowerRoman"/>
      <w:lvlText w:val="%9."/>
      <w:lvlJc w:val="right"/>
      <w:pPr>
        <w:ind w:left="6480" w:hanging="180"/>
      </w:pPr>
    </w:lvl>
  </w:abstractNum>
  <w:abstractNum w:abstractNumId="7" w15:restartNumberingAfterBreak="0">
    <w:nsid w:val="6886FFAE"/>
    <w:multiLevelType w:val="hybridMultilevel"/>
    <w:tmpl w:val="AA144288"/>
    <w:lvl w:ilvl="0" w:tplc="888E3A26">
      <w:start w:val="1"/>
      <w:numFmt w:val="decimal"/>
      <w:lvlText w:val="%1."/>
      <w:lvlJc w:val="left"/>
      <w:pPr>
        <w:ind w:left="720" w:hanging="360"/>
      </w:pPr>
      <w:rPr>
        <w:rFonts w:hint="default"/>
        <w:b w:val="0"/>
        <w:color w:val="auto"/>
      </w:rPr>
    </w:lvl>
    <w:lvl w:ilvl="1" w:tplc="43907F0A" w:tentative="1">
      <w:start w:val="1"/>
      <w:numFmt w:val="lowerLetter"/>
      <w:lvlText w:val="%2."/>
      <w:lvlJc w:val="left"/>
      <w:pPr>
        <w:ind w:left="1440" w:hanging="360"/>
      </w:pPr>
    </w:lvl>
    <w:lvl w:ilvl="2" w:tplc="47CE0916" w:tentative="1">
      <w:start w:val="1"/>
      <w:numFmt w:val="lowerRoman"/>
      <w:lvlText w:val="%3."/>
      <w:lvlJc w:val="right"/>
      <w:pPr>
        <w:ind w:left="2160" w:hanging="180"/>
      </w:pPr>
    </w:lvl>
    <w:lvl w:ilvl="3" w:tplc="F41A21F8" w:tentative="1">
      <w:start w:val="1"/>
      <w:numFmt w:val="decimal"/>
      <w:lvlText w:val="%4."/>
      <w:lvlJc w:val="left"/>
      <w:pPr>
        <w:ind w:left="2880" w:hanging="360"/>
      </w:pPr>
    </w:lvl>
    <w:lvl w:ilvl="4" w:tplc="AEE04556" w:tentative="1">
      <w:start w:val="1"/>
      <w:numFmt w:val="lowerLetter"/>
      <w:lvlText w:val="%5."/>
      <w:lvlJc w:val="left"/>
      <w:pPr>
        <w:ind w:left="3600" w:hanging="360"/>
      </w:pPr>
    </w:lvl>
    <w:lvl w:ilvl="5" w:tplc="4E0A308E" w:tentative="1">
      <w:start w:val="1"/>
      <w:numFmt w:val="lowerRoman"/>
      <w:lvlText w:val="%6."/>
      <w:lvlJc w:val="right"/>
      <w:pPr>
        <w:ind w:left="4320" w:hanging="180"/>
      </w:pPr>
    </w:lvl>
    <w:lvl w:ilvl="6" w:tplc="FDF09D06" w:tentative="1">
      <w:start w:val="1"/>
      <w:numFmt w:val="decimal"/>
      <w:lvlText w:val="%7."/>
      <w:lvlJc w:val="left"/>
      <w:pPr>
        <w:ind w:left="5040" w:hanging="360"/>
      </w:pPr>
    </w:lvl>
    <w:lvl w:ilvl="7" w:tplc="5FB631B6" w:tentative="1">
      <w:start w:val="1"/>
      <w:numFmt w:val="lowerLetter"/>
      <w:lvlText w:val="%8."/>
      <w:lvlJc w:val="left"/>
      <w:pPr>
        <w:ind w:left="5760" w:hanging="360"/>
      </w:pPr>
    </w:lvl>
    <w:lvl w:ilvl="8" w:tplc="835E2250" w:tentative="1">
      <w:start w:val="1"/>
      <w:numFmt w:val="lowerRoman"/>
      <w:lvlText w:val="%9."/>
      <w:lvlJc w:val="right"/>
      <w:pPr>
        <w:ind w:left="6480" w:hanging="180"/>
      </w:pPr>
    </w:lvl>
  </w:abstractNum>
  <w:abstractNum w:abstractNumId="8" w15:restartNumberingAfterBreak="0">
    <w:nsid w:val="6886FFAF"/>
    <w:multiLevelType w:val="hybridMultilevel"/>
    <w:tmpl w:val="1D605216"/>
    <w:lvl w:ilvl="0" w:tplc="4B92982A">
      <w:start w:val="1"/>
      <w:numFmt w:val="bullet"/>
      <w:lvlText w:val=""/>
      <w:lvlJc w:val="left"/>
      <w:pPr>
        <w:ind w:left="709" w:hanging="360"/>
      </w:pPr>
      <w:rPr>
        <w:rFonts w:ascii="Symbol" w:hAnsi="Symbol" w:hint="default"/>
      </w:rPr>
    </w:lvl>
    <w:lvl w:ilvl="1" w:tplc="01160486" w:tentative="1">
      <w:start w:val="1"/>
      <w:numFmt w:val="bullet"/>
      <w:lvlText w:val="o"/>
      <w:lvlJc w:val="left"/>
      <w:pPr>
        <w:ind w:left="1429" w:hanging="360"/>
      </w:pPr>
      <w:rPr>
        <w:rFonts w:ascii="Courier New" w:hAnsi="Courier New" w:cs="Courier New" w:hint="default"/>
      </w:rPr>
    </w:lvl>
    <w:lvl w:ilvl="2" w:tplc="DE10A4EA" w:tentative="1">
      <w:start w:val="1"/>
      <w:numFmt w:val="bullet"/>
      <w:lvlText w:val=""/>
      <w:lvlJc w:val="left"/>
      <w:pPr>
        <w:ind w:left="2149" w:hanging="360"/>
      </w:pPr>
      <w:rPr>
        <w:rFonts w:ascii="Wingdings" w:hAnsi="Wingdings" w:hint="default"/>
      </w:rPr>
    </w:lvl>
    <w:lvl w:ilvl="3" w:tplc="3E7CAA58" w:tentative="1">
      <w:start w:val="1"/>
      <w:numFmt w:val="bullet"/>
      <w:lvlText w:val=""/>
      <w:lvlJc w:val="left"/>
      <w:pPr>
        <w:ind w:left="2869" w:hanging="360"/>
      </w:pPr>
      <w:rPr>
        <w:rFonts w:ascii="Symbol" w:hAnsi="Symbol" w:hint="default"/>
      </w:rPr>
    </w:lvl>
    <w:lvl w:ilvl="4" w:tplc="83D03116" w:tentative="1">
      <w:start w:val="1"/>
      <w:numFmt w:val="bullet"/>
      <w:lvlText w:val="o"/>
      <w:lvlJc w:val="left"/>
      <w:pPr>
        <w:ind w:left="3589" w:hanging="360"/>
      </w:pPr>
      <w:rPr>
        <w:rFonts w:ascii="Courier New" w:hAnsi="Courier New" w:cs="Courier New" w:hint="default"/>
      </w:rPr>
    </w:lvl>
    <w:lvl w:ilvl="5" w:tplc="9A509124" w:tentative="1">
      <w:start w:val="1"/>
      <w:numFmt w:val="bullet"/>
      <w:lvlText w:val=""/>
      <w:lvlJc w:val="left"/>
      <w:pPr>
        <w:ind w:left="4309" w:hanging="360"/>
      </w:pPr>
      <w:rPr>
        <w:rFonts w:ascii="Wingdings" w:hAnsi="Wingdings" w:hint="default"/>
      </w:rPr>
    </w:lvl>
    <w:lvl w:ilvl="6" w:tplc="98CC5BBC" w:tentative="1">
      <w:start w:val="1"/>
      <w:numFmt w:val="bullet"/>
      <w:lvlText w:val=""/>
      <w:lvlJc w:val="left"/>
      <w:pPr>
        <w:ind w:left="5029" w:hanging="360"/>
      </w:pPr>
      <w:rPr>
        <w:rFonts w:ascii="Symbol" w:hAnsi="Symbol" w:hint="default"/>
      </w:rPr>
    </w:lvl>
    <w:lvl w:ilvl="7" w:tplc="9864A9C2" w:tentative="1">
      <w:start w:val="1"/>
      <w:numFmt w:val="bullet"/>
      <w:lvlText w:val="o"/>
      <w:lvlJc w:val="left"/>
      <w:pPr>
        <w:ind w:left="5749" w:hanging="360"/>
      </w:pPr>
      <w:rPr>
        <w:rFonts w:ascii="Courier New" w:hAnsi="Courier New" w:cs="Courier New" w:hint="default"/>
      </w:rPr>
    </w:lvl>
    <w:lvl w:ilvl="8" w:tplc="F9F27D14" w:tentative="1">
      <w:start w:val="1"/>
      <w:numFmt w:val="bullet"/>
      <w:lvlText w:val=""/>
      <w:lvlJc w:val="left"/>
      <w:pPr>
        <w:ind w:left="6469" w:hanging="360"/>
      </w:pPr>
      <w:rPr>
        <w:rFonts w:ascii="Wingdings" w:hAnsi="Wingdings" w:hint="default"/>
      </w:rPr>
    </w:lvl>
  </w:abstractNum>
  <w:abstractNum w:abstractNumId="9" w15:restartNumberingAfterBreak="0">
    <w:nsid w:val="6886FFB0"/>
    <w:multiLevelType w:val="hybridMultilevel"/>
    <w:tmpl w:val="A7DC2036"/>
    <w:lvl w:ilvl="0" w:tplc="B1323C88">
      <w:start w:val="1"/>
      <w:numFmt w:val="decimal"/>
      <w:lvlText w:val="%1."/>
      <w:lvlJc w:val="left"/>
      <w:pPr>
        <w:ind w:left="720" w:hanging="360"/>
      </w:pPr>
      <w:rPr>
        <w:rFonts w:hint="default"/>
      </w:rPr>
    </w:lvl>
    <w:lvl w:ilvl="1" w:tplc="BDF2609C" w:tentative="1">
      <w:start w:val="1"/>
      <w:numFmt w:val="lowerLetter"/>
      <w:lvlText w:val="%2."/>
      <w:lvlJc w:val="left"/>
      <w:pPr>
        <w:ind w:left="1440" w:hanging="360"/>
      </w:pPr>
    </w:lvl>
    <w:lvl w:ilvl="2" w:tplc="B86691CC" w:tentative="1">
      <w:start w:val="1"/>
      <w:numFmt w:val="lowerRoman"/>
      <w:lvlText w:val="%3."/>
      <w:lvlJc w:val="right"/>
      <w:pPr>
        <w:ind w:left="2160" w:hanging="180"/>
      </w:pPr>
    </w:lvl>
    <w:lvl w:ilvl="3" w:tplc="E3245A9A" w:tentative="1">
      <w:start w:val="1"/>
      <w:numFmt w:val="decimal"/>
      <w:lvlText w:val="%4."/>
      <w:lvlJc w:val="left"/>
      <w:pPr>
        <w:ind w:left="2880" w:hanging="360"/>
      </w:pPr>
    </w:lvl>
    <w:lvl w:ilvl="4" w:tplc="35DC7F30" w:tentative="1">
      <w:start w:val="1"/>
      <w:numFmt w:val="lowerLetter"/>
      <w:lvlText w:val="%5."/>
      <w:lvlJc w:val="left"/>
      <w:pPr>
        <w:ind w:left="3600" w:hanging="360"/>
      </w:pPr>
    </w:lvl>
    <w:lvl w:ilvl="5" w:tplc="CE566C42" w:tentative="1">
      <w:start w:val="1"/>
      <w:numFmt w:val="lowerRoman"/>
      <w:lvlText w:val="%6."/>
      <w:lvlJc w:val="right"/>
      <w:pPr>
        <w:ind w:left="4320" w:hanging="180"/>
      </w:pPr>
    </w:lvl>
    <w:lvl w:ilvl="6" w:tplc="BED2363A" w:tentative="1">
      <w:start w:val="1"/>
      <w:numFmt w:val="decimal"/>
      <w:lvlText w:val="%7."/>
      <w:lvlJc w:val="left"/>
      <w:pPr>
        <w:ind w:left="5040" w:hanging="360"/>
      </w:pPr>
    </w:lvl>
    <w:lvl w:ilvl="7" w:tplc="C076F86C" w:tentative="1">
      <w:start w:val="1"/>
      <w:numFmt w:val="lowerLetter"/>
      <w:lvlText w:val="%8."/>
      <w:lvlJc w:val="left"/>
      <w:pPr>
        <w:ind w:left="5760" w:hanging="360"/>
      </w:pPr>
    </w:lvl>
    <w:lvl w:ilvl="8" w:tplc="E946A388" w:tentative="1">
      <w:start w:val="1"/>
      <w:numFmt w:val="lowerRoman"/>
      <w:lvlText w:val="%9."/>
      <w:lvlJc w:val="right"/>
      <w:pPr>
        <w:ind w:left="6480" w:hanging="180"/>
      </w:pPr>
    </w:lvl>
  </w:abstractNum>
  <w:abstractNum w:abstractNumId="10" w15:restartNumberingAfterBreak="0">
    <w:nsid w:val="6886FFB1"/>
    <w:multiLevelType w:val="hybridMultilevel"/>
    <w:tmpl w:val="3E941DA0"/>
    <w:lvl w:ilvl="0" w:tplc="ACA816EA">
      <w:start w:val="1"/>
      <w:numFmt w:val="decimal"/>
      <w:lvlText w:val="%1."/>
      <w:lvlJc w:val="left"/>
      <w:pPr>
        <w:ind w:left="720" w:hanging="360"/>
      </w:pPr>
    </w:lvl>
    <w:lvl w:ilvl="1" w:tplc="8F88B728" w:tentative="1">
      <w:start w:val="1"/>
      <w:numFmt w:val="lowerLetter"/>
      <w:lvlText w:val="%2."/>
      <w:lvlJc w:val="left"/>
      <w:pPr>
        <w:ind w:left="1440" w:hanging="360"/>
      </w:pPr>
    </w:lvl>
    <w:lvl w:ilvl="2" w:tplc="2E5E37D8" w:tentative="1">
      <w:start w:val="1"/>
      <w:numFmt w:val="lowerRoman"/>
      <w:lvlText w:val="%3."/>
      <w:lvlJc w:val="right"/>
      <w:pPr>
        <w:ind w:left="2160" w:hanging="180"/>
      </w:pPr>
    </w:lvl>
    <w:lvl w:ilvl="3" w:tplc="D7626D98" w:tentative="1">
      <w:start w:val="1"/>
      <w:numFmt w:val="decimal"/>
      <w:lvlText w:val="%4."/>
      <w:lvlJc w:val="left"/>
      <w:pPr>
        <w:ind w:left="2880" w:hanging="360"/>
      </w:pPr>
    </w:lvl>
    <w:lvl w:ilvl="4" w:tplc="F18E61FE" w:tentative="1">
      <w:start w:val="1"/>
      <w:numFmt w:val="lowerLetter"/>
      <w:lvlText w:val="%5."/>
      <w:lvlJc w:val="left"/>
      <w:pPr>
        <w:ind w:left="3600" w:hanging="360"/>
      </w:pPr>
    </w:lvl>
    <w:lvl w:ilvl="5" w:tplc="A7DAF93E" w:tentative="1">
      <w:start w:val="1"/>
      <w:numFmt w:val="lowerRoman"/>
      <w:lvlText w:val="%6."/>
      <w:lvlJc w:val="right"/>
      <w:pPr>
        <w:ind w:left="4320" w:hanging="180"/>
      </w:pPr>
    </w:lvl>
    <w:lvl w:ilvl="6" w:tplc="4190B608" w:tentative="1">
      <w:start w:val="1"/>
      <w:numFmt w:val="decimal"/>
      <w:lvlText w:val="%7."/>
      <w:lvlJc w:val="left"/>
      <w:pPr>
        <w:ind w:left="5040" w:hanging="360"/>
      </w:pPr>
    </w:lvl>
    <w:lvl w:ilvl="7" w:tplc="F3F21EB6" w:tentative="1">
      <w:start w:val="1"/>
      <w:numFmt w:val="lowerLetter"/>
      <w:lvlText w:val="%8."/>
      <w:lvlJc w:val="left"/>
      <w:pPr>
        <w:ind w:left="5760" w:hanging="360"/>
      </w:pPr>
    </w:lvl>
    <w:lvl w:ilvl="8" w:tplc="905A5FE4"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Namn" w:val="«AnvNamn»"/>
    <w:docVar w:name="Datum" w:val="«Datum»"/>
    <w:docVar w:name="Instans" w:val="«Instans»"/>
    <w:docVar w:name="Justerare" w:val="«Justerare»"/>
    <w:docVar w:name="Justeringsdag" w:val="«Justeringsdag»"/>
    <w:docVar w:name="Möte" w:val="«Möte»"/>
    <w:docVar w:name="Ordförande" w:val="«Ordförande»"/>
    <w:docVar w:name="Paragrafer" w:val="«Paragrafer»"/>
    <w:docVar w:name="Plats" w:val="«Plats»"/>
    <w:docVar w:name="Tid" w:val="«Tid»"/>
  </w:docVars>
  <w:rsids>
    <w:rsidRoot w:val="00EF0F5A"/>
    <w:rsid w:val="0000668D"/>
    <w:rsid w:val="00011A70"/>
    <w:rsid w:val="0001267C"/>
    <w:rsid w:val="000136D8"/>
    <w:rsid w:val="00026BE4"/>
    <w:rsid w:val="00031177"/>
    <w:rsid w:val="00031AA4"/>
    <w:rsid w:val="00032465"/>
    <w:rsid w:val="00033107"/>
    <w:rsid w:val="000506E4"/>
    <w:rsid w:val="00052912"/>
    <w:rsid w:val="00052F3A"/>
    <w:rsid w:val="00064B9C"/>
    <w:rsid w:val="0006640F"/>
    <w:rsid w:val="000705E8"/>
    <w:rsid w:val="000713DE"/>
    <w:rsid w:val="00077BEC"/>
    <w:rsid w:val="00093C31"/>
    <w:rsid w:val="00094C73"/>
    <w:rsid w:val="000A0A11"/>
    <w:rsid w:val="000A1532"/>
    <w:rsid w:val="000A205C"/>
    <w:rsid w:val="000B2A69"/>
    <w:rsid w:val="000B4B47"/>
    <w:rsid w:val="000B5604"/>
    <w:rsid w:val="000C1206"/>
    <w:rsid w:val="000C3246"/>
    <w:rsid w:val="000C7314"/>
    <w:rsid w:val="000D2361"/>
    <w:rsid w:val="000E01B8"/>
    <w:rsid w:val="000E3418"/>
    <w:rsid w:val="000F0C2E"/>
    <w:rsid w:val="000F3E65"/>
    <w:rsid w:val="000F40D5"/>
    <w:rsid w:val="000F6F9C"/>
    <w:rsid w:val="00106A68"/>
    <w:rsid w:val="00110C62"/>
    <w:rsid w:val="001222B4"/>
    <w:rsid w:val="00123A91"/>
    <w:rsid w:val="00130494"/>
    <w:rsid w:val="001332AF"/>
    <w:rsid w:val="00136EC9"/>
    <w:rsid w:val="0014614A"/>
    <w:rsid w:val="001517D1"/>
    <w:rsid w:val="0015200D"/>
    <w:rsid w:val="001536A4"/>
    <w:rsid w:val="00156383"/>
    <w:rsid w:val="00163116"/>
    <w:rsid w:val="001719BC"/>
    <w:rsid w:val="00171AB0"/>
    <w:rsid w:val="00171E12"/>
    <w:rsid w:val="0017402F"/>
    <w:rsid w:val="00182F91"/>
    <w:rsid w:val="0019569D"/>
    <w:rsid w:val="00197140"/>
    <w:rsid w:val="001A4278"/>
    <w:rsid w:val="001A6383"/>
    <w:rsid w:val="001B1A25"/>
    <w:rsid w:val="001B3CB5"/>
    <w:rsid w:val="001B6ED0"/>
    <w:rsid w:val="001C2329"/>
    <w:rsid w:val="001C4B34"/>
    <w:rsid w:val="001E0AB0"/>
    <w:rsid w:val="001E44D4"/>
    <w:rsid w:val="001F38AC"/>
    <w:rsid w:val="001F6496"/>
    <w:rsid w:val="002047AF"/>
    <w:rsid w:val="00213D1F"/>
    <w:rsid w:val="00214938"/>
    <w:rsid w:val="00220DD9"/>
    <w:rsid w:val="0023206D"/>
    <w:rsid w:val="00234688"/>
    <w:rsid w:val="00245B42"/>
    <w:rsid w:val="00253B16"/>
    <w:rsid w:val="00256468"/>
    <w:rsid w:val="00257689"/>
    <w:rsid w:val="0026465F"/>
    <w:rsid w:val="00276191"/>
    <w:rsid w:val="00276B83"/>
    <w:rsid w:val="00281CB8"/>
    <w:rsid w:val="00283218"/>
    <w:rsid w:val="00285540"/>
    <w:rsid w:val="00285580"/>
    <w:rsid w:val="002857D7"/>
    <w:rsid w:val="00285F98"/>
    <w:rsid w:val="00293CBE"/>
    <w:rsid w:val="00295EA0"/>
    <w:rsid w:val="002973E2"/>
    <w:rsid w:val="0029758C"/>
    <w:rsid w:val="00297D3F"/>
    <w:rsid w:val="002A2DD0"/>
    <w:rsid w:val="002A419D"/>
    <w:rsid w:val="002A67BC"/>
    <w:rsid w:val="002B3D57"/>
    <w:rsid w:val="002C0510"/>
    <w:rsid w:val="002C119F"/>
    <w:rsid w:val="002C7166"/>
    <w:rsid w:val="002D045C"/>
    <w:rsid w:val="002D7DA1"/>
    <w:rsid w:val="003011BF"/>
    <w:rsid w:val="00305100"/>
    <w:rsid w:val="00321218"/>
    <w:rsid w:val="0033071F"/>
    <w:rsid w:val="0033586C"/>
    <w:rsid w:val="00346EDA"/>
    <w:rsid w:val="003540D2"/>
    <w:rsid w:val="003549AD"/>
    <w:rsid w:val="00357631"/>
    <w:rsid w:val="00370AC5"/>
    <w:rsid w:val="00371C84"/>
    <w:rsid w:val="003849A9"/>
    <w:rsid w:val="0039336C"/>
    <w:rsid w:val="00396734"/>
    <w:rsid w:val="003971FC"/>
    <w:rsid w:val="003A2B6D"/>
    <w:rsid w:val="003A4597"/>
    <w:rsid w:val="003B2652"/>
    <w:rsid w:val="003C0C79"/>
    <w:rsid w:val="003C1016"/>
    <w:rsid w:val="003C5656"/>
    <w:rsid w:val="003D2A92"/>
    <w:rsid w:val="003E2623"/>
    <w:rsid w:val="003E2D3E"/>
    <w:rsid w:val="003E685A"/>
    <w:rsid w:val="003F0913"/>
    <w:rsid w:val="003F12A8"/>
    <w:rsid w:val="003F1A8D"/>
    <w:rsid w:val="003F3C8A"/>
    <w:rsid w:val="003F4309"/>
    <w:rsid w:val="003F5A96"/>
    <w:rsid w:val="00411DA2"/>
    <w:rsid w:val="004154B9"/>
    <w:rsid w:val="00415DEA"/>
    <w:rsid w:val="00427F06"/>
    <w:rsid w:val="00453B1E"/>
    <w:rsid w:val="0045560D"/>
    <w:rsid w:val="00455D47"/>
    <w:rsid w:val="00460FF0"/>
    <w:rsid w:val="00465A1D"/>
    <w:rsid w:val="0046770F"/>
    <w:rsid w:val="00473EF9"/>
    <w:rsid w:val="00475E0F"/>
    <w:rsid w:val="00476B21"/>
    <w:rsid w:val="00480242"/>
    <w:rsid w:val="00484CE8"/>
    <w:rsid w:val="00486A0F"/>
    <w:rsid w:val="00495192"/>
    <w:rsid w:val="0049563A"/>
    <w:rsid w:val="004A41BC"/>
    <w:rsid w:val="004A48AB"/>
    <w:rsid w:val="004B44D7"/>
    <w:rsid w:val="004B7541"/>
    <w:rsid w:val="004C1422"/>
    <w:rsid w:val="004C3C6E"/>
    <w:rsid w:val="004C4C21"/>
    <w:rsid w:val="004C5877"/>
    <w:rsid w:val="004C6A98"/>
    <w:rsid w:val="004C73BC"/>
    <w:rsid w:val="004D3561"/>
    <w:rsid w:val="004D4F4D"/>
    <w:rsid w:val="004E0F51"/>
    <w:rsid w:val="004F1C65"/>
    <w:rsid w:val="004F1CD0"/>
    <w:rsid w:val="004F3F16"/>
    <w:rsid w:val="004F507B"/>
    <w:rsid w:val="004F7966"/>
    <w:rsid w:val="0050650B"/>
    <w:rsid w:val="00507907"/>
    <w:rsid w:val="005127D6"/>
    <w:rsid w:val="005139F9"/>
    <w:rsid w:val="00514642"/>
    <w:rsid w:val="00514D20"/>
    <w:rsid w:val="00514E5D"/>
    <w:rsid w:val="00514F84"/>
    <w:rsid w:val="00520458"/>
    <w:rsid w:val="00525FB6"/>
    <w:rsid w:val="00531F22"/>
    <w:rsid w:val="00537AA3"/>
    <w:rsid w:val="00541CA7"/>
    <w:rsid w:val="0054278C"/>
    <w:rsid w:val="005433DD"/>
    <w:rsid w:val="0055049B"/>
    <w:rsid w:val="005521FA"/>
    <w:rsid w:val="00552B31"/>
    <w:rsid w:val="00554674"/>
    <w:rsid w:val="005603A3"/>
    <w:rsid w:val="00585638"/>
    <w:rsid w:val="005905DE"/>
    <w:rsid w:val="005909FA"/>
    <w:rsid w:val="005919DE"/>
    <w:rsid w:val="00592D4E"/>
    <w:rsid w:val="0059337C"/>
    <w:rsid w:val="005944B8"/>
    <w:rsid w:val="00595C50"/>
    <w:rsid w:val="00596E7F"/>
    <w:rsid w:val="005A4247"/>
    <w:rsid w:val="005A5C3C"/>
    <w:rsid w:val="005A687F"/>
    <w:rsid w:val="005B0256"/>
    <w:rsid w:val="005B2813"/>
    <w:rsid w:val="005C13EA"/>
    <w:rsid w:val="005C61EF"/>
    <w:rsid w:val="005D2C2A"/>
    <w:rsid w:val="005D303C"/>
    <w:rsid w:val="005E0003"/>
    <w:rsid w:val="005E1B9C"/>
    <w:rsid w:val="005E36EF"/>
    <w:rsid w:val="005F2F30"/>
    <w:rsid w:val="005F6B01"/>
    <w:rsid w:val="00621EF2"/>
    <w:rsid w:val="00624DFA"/>
    <w:rsid w:val="00625F8F"/>
    <w:rsid w:val="00627613"/>
    <w:rsid w:val="00630D8C"/>
    <w:rsid w:val="00633B9B"/>
    <w:rsid w:val="00635853"/>
    <w:rsid w:val="006366D4"/>
    <w:rsid w:val="00636D05"/>
    <w:rsid w:val="006413F3"/>
    <w:rsid w:val="006445C7"/>
    <w:rsid w:val="0067427D"/>
    <w:rsid w:val="00691FF5"/>
    <w:rsid w:val="006922DE"/>
    <w:rsid w:val="00694625"/>
    <w:rsid w:val="006A28BB"/>
    <w:rsid w:val="006A46B9"/>
    <w:rsid w:val="006A5A97"/>
    <w:rsid w:val="006B572E"/>
    <w:rsid w:val="006C0D43"/>
    <w:rsid w:val="006E70F3"/>
    <w:rsid w:val="006F325B"/>
    <w:rsid w:val="00704776"/>
    <w:rsid w:val="007130B5"/>
    <w:rsid w:val="00715C49"/>
    <w:rsid w:val="00720116"/>
    <w:rsid w:val="00725415"/>
    <w:rsid w:val="007315F6"/>
    <w:rsid w:val="00751E52"/>
    <w:rsid w:val="00765E21"/>
    <w:rsid w:val="007671DF"/>
    <w:rsid w:val="00773A63"/>
    <w:rsid w:val="0077780B"/>
    <w:rsid w:val="0078097E"/>
    <w:rsid w:val="00781428"/>
    <w:rsid w:val="00783E4E"/>
    <w:rsid w:val="007853E9"/>
    <w:rsid w:val="00785913"/>
    <w:rsid w:val="00793510"/>
    <w:rsid w:val="007970E2"/>
    <w:rsid w:val="007A02BE"/>
    <w:rsid w:val="007A721C"/>
    <w:rsid w:val="007B4937"/>
    <w:rsid w:val="007C4C31"/>
    <w:rsid w:val="007C7FCD"/>
    <w:rsid w:val="007D2181"/>
    <w:rsid w:val="007D595B"/>
    <w:rsid w:val="007D6B7A"/>
    <w:rsid w:val="007E2383"/>
    <w:rsid w:val="007F5940"/>
    <w:rsid w:val="007F62CF"/>
    <w:rsid w:val="007F6431"/>
    <w:rsid w:val="00817C18"/>
    <w:rsid w:val="00823C5E"/>
    <w:rsid w:val="00824272"/>
    <w:rsid w:val="00827501"/>
    <w:rsid w:val="00841159"/>
    <w:rsid w:val="00842A55"/>
    <w:rsid w:val="00844C90"/>
    <w:rsid w:val="008519B6"/>
    <w:rsid w:val="008609BD"/>
    <w:rsid w:val="00863FD4"/>
    <w:rsid w:val="00871915"/>
    <w:rsid w:val="00873107"/>
    <w:rsid w:val="00873814"/>
    <w:rsid w:val="00873EA4"/>
    <w:rsid w:val="008754CB"/>
    <w:rsid w:val="0087591F"/>
    <w:rsid w:val="00875F2B"/>
    <w:rsid w:val="008761FD"/>
    <w:rsid w:val="00877F89"/>
    <w:rsid w:val="0089187E"/>
    <w:rsid w:val="0089400D"/>
    <w:rsid w:val="008B0A7A"/>
    <w:rsid w:val="008C0329"/>
    <w:rsid w:val="008C26B6"/>
    <w:rsid w:val="008C478E"/>
    <w:rsid w:val="008C60F2"/>
    <w:rsid w:val="008D5EEB"/>
    <w:rsid w:val="008E10B8"/>
    <w:rsid w:val="008E6556"/>
    <w:rsid w:val="008F2FE4"/>
    <w:rsid w:val="008F6D51"/>
    <w:rsid w:val="008F7F01"/>
    <w:rsid w:val="00901064"/>
    <w:rsid w:val="0090611F"/>
    <w:rsid w:val="00933E73"/>
    <w:rsid w:val="009345D0"/>
    <w:rsid w:val="009379BD"/>
    <w:rsid w:val="00950936"/>
    <w:rsid w:val="00950ED5"/>
    <w:rsid w:val="00951B63"/>
    <w:rsid w:val="00953EC6"/>
    <w:rsid w:val="00956F71"/>
    <w:rsid w:val="0095758B"/>
    <w:rsid w:val="00964919"/>
    <w:rsid w:val="00965AA3"/>
    <w:rsid w:val="00967A5D"/>
    <w:rsid w:val="00973176"/>
    <w:rsid w:val="00977408"/>
    <w:rsid w:val="0098015B"/>
    <w:rsid w:val="00980459"/>
    <w:rsid w:val="00980CC3"/>
    <w:rsid w:val="00986902"/>
    <w:rsid w:val="00993780"/>
    <w:rsid w:val="009A0830"/>
    <w:rsid w:val="009A1764"/>
    <w:rsid w:val="009A1AA9"/>
    <w:rsid w:val="009A2D4D"/>
    <w:rsid w:val="009B177C"/>
    <w:rsid w:val="009B2866"/>
    <w:rsid w:val="009B36E3"/>
    <w:rsid w:val="009C1D20"/>
    <w:rsid w:val="009C5D01"/>
    <w:rsid w:val="009C61AF"/>
    <w:rsid w:val="009D6CC6"/>
    <w:rsid w:val="009D746C"/>
    <w:rsid w:val="009E7591"/>
    <w:rsid w:val="009F4DA3"/>
    <w:rsid w:val="00A00E35"/>
    <w:rsid w:val="00A02892"/>
    <w:rsid w:val="00A05FAD"/>
    <w:rsid w:val="00A066E7"/>
    <w:rsid w:val="00A15472"/>
    <w:rsid w:val="00A22991"/>
    <w:rsid w:val="00A25F68"/>
    <w:rsid w:val="00A27B88"/>
    <w:rsid w:val="00A32B13"/>
    <w:rsid w:val="00A42433"/>
    <w:rsid w:val="00A42BCD"/>
    <w:rsid w:val="00A7050A"/>
    <w:rsid w:val="00A7233B"/>
    <w:rsid w:val="00A74767"/>
    <w:rsid w:val="00A77B3E"/>
    <w:rsid w:val="00A808A9"/>
    <w:rsid w:val="00A809D1"/>
    <w:rsid w:val="00A81489"/>
    <w:rsid w:val="00A83D5E"/>
    <w:rsid w:val="00A920CF"/>
    <w:rsid w:val="00A95569"/>
    <w:rsid w:val="00AA0892"/>
    <w:rsid w:val="00AA466D"/>
    <w:rsid w:val="00AA6316"/>
    <w:rsid w:val="00AB1441"/>
    <w:rsid w:val="00AB7C7E"/>
    <w:rsid w:val="00AC0DDD"/>
    <w:rsid w:val="00AC1618"/>
    <w:rsid w:val="00AC4F97"/>
    <w:rsid w:val="00AD2E99"/>
    <w:rsid w:val="00AE62B0"/>
    <w:rsid w:val="00AF305F"/>
    <w:rsid w:val="00AF30F0"/>
    <w:rsid w:val="00AF454C"/>
    <w:rsid w:val="00AF72C0"/>
    <w:rsid w:val="00AF7355"/>
    <w:rsid w:val="00B00D68"/>
    <w:rsid w:val="00B029B2"/>
    <w:rsid w:val="00B03CBD"/>
    <w:rsid w:val="00B04BFB"/>
    <w:rsid w:val="00B12421"/>
    <w:rsid w:val="00B13F79"/>
    <w:rsid w:val="00B2537A"/>
    <w:rsid w:val="00B2555A"/>
    <w:rsid w:val="00B3493A"/>
    <w:rsid w:val="00B37F6A"/>
    <w:rsid w:val="00B45B2A"/>
    <w:rsid w:val="00B46388"/>
    <w:rsid w:val="00B52DC3"/>
    <w:rsid w:val="00B53F78"/>
    <w:rsid w:val="00B54820"/>
    <w:rsid w:val="00B611BD"/>
    <w:rsid w:val="00B623C1"/>
    <w:rsid w:val="00B655DB"/>
    <w:rsid w:val="00B66A59"/>
    <w:rsid w:val="00B6775D"/>
    <w:rsid w:val="00B71C1B"/>
    <w:rsid w:val="00B83BE8"/>
    <w:rsid w:val="00B938F8"/>
    <w:rsid w:val="00B96C79"/>
    <w:rsid w:val="00BA066B"/>
    <w:rsid w:val="00BA4737"/>
    <w:rsid w:val="00BB049A"/>
    <w:rsid w:val="00BB3F6D"/>
    <w:rsid w:val="00BC62E6"/>
    <w:rsid w:val="00BC70E9"/>
    <w:rsid w:val="00BD0608"/>
    <w:rsid w:val="00BD1419"/>
    <w:rsid w:val="00BD6B3F"/>
    <w:rsid w:val="00BE686A"/>
    <w:rsid w:val="00C13848"/>
    <w:rsid w:val="00C213EC"/>
    <w:rsid w:val="00C3069F"/>
    <w:rsid w:val="00C30FB8"/>
    <w:rsid w:val="00C31982"/>
    <w:rsid w:val="00C34AAA"/>
    <w:rsid w:val="00C34EF1"/>
    <w:rsid w:val="00C354CD"/>
    <w:rsid w:val="00C36EA4"/>
    <w:rsid w:val="00C45E7A"/>
    <w:rsid w:val="00C50072"/>
    <w:rsid w:val="00C50AFC"/>
    <w:rsid w:val="00C51AC7"/>
    <w:rsid w:val="00C53C6C"/>
    <w:rsid w:val="00C57010"/>
    <w:rsid w:val="00C64C83"/>
    <w:rsid w:val="00C7363E"/>
    <w:rsid w:val="00C74EBA"/>
    <w:rsid w:val="00C81C84"/>
    <w:rsid w:val="00C83027"/>
    <w:rsid w:val="00C967E5"/>
    <w:rsid w:val="00CA1189"/>
    <w:rsid w:val="00CA38F3"/>
    <w:rsid w:val="00CA5BA4"/>
    <w:rsid w:val="00CA7492"/>
    <w:rsid w:val="00CB32B9"/>
    <w:rsid w:val="00CC329D"/>
    <w:rsid w:val="00CD1FBB"/>
    <w:rsid w:val="00CD4897"/>
    <w:rsid w:val="00CD51DC"/>
    <w:rsid w:val="00CE096C"/>
    <w:rsid w:val="00CE0CC9"/>
    <w:rsid w:val="00CE43A1"/>
    <w:rsid w:val="00CF3DD3"/>
    <w:rsid w:val="00D06782"/>
    <w:rsid w:val="00D14629"/>
    <w:rsid w:val="00D20BB9"/>
    <w:rsid w:val="00D30807"/>
    <w:rsid w:val="00D36CC7"/>
    <w:rsid w:val="00D42FB6"/>
    <w:rsid w:val="00D43A29"/>
    <w:rsid w:val="00D45A63"/>
    <w:rsid w:val="00D526A4"/>
    <w:rsid w:val="00D57D98"/>
    <w:rsid w:val="00D64C0A"/>
    <w:rsid w:val="00D67EA5"/>
    <w:rsid w:val="00D75CB9"/>
    <w:rsid w:val="00D80234"/>
    <w:rsid w:val="00D812CB"/>
    <w:rsid w:val="00D838B9"/>
    <w:rsid w:val="00D865C2"/>
    <w:rsid w:val="00DA6153"/>
    <w:rsid w:val="00DB17E1"/>
    <w:rsid w:val="00DB2BD0"/>
    <w:rsid w:val="00DB5F8A"/>
    <w:rsid w:val="00DB7ED9"/>
    <w:rsid w:val="00DC16AC"/>
    <w:rsid w:val="00DD14F7"/>
    <w:rsid w:val="00DE6827"/>
    <w:rsid w:val="00DE7896"/>
    <w:rsid w:val="00DF0553"/>
    <w:rsid w:val="00DF24C3"/>
    <w:rsid w:val="00E00DB8"/>
    <w:rsid w:val="00E040F6"/>
    <w:rsid w:val="00E1377C"/>
    <w:rsid w:val="00E25684"/>
    <w:rsid w:val="00E257E1"/>
    <w:rsid w:val="00E43DFD"/>
    <w:rsid w:val="00E607BA"/>
    <w:rsid w:val="00E65CEB"/>
    <w:rsid w:val="00E668A4"/>
    <w:rsid w:val="00E804A5"/>
    <w:rsid w:val="00E806E4"/>
    <w:rsid w:val="00E80F40"/>
    <w:rsid w:val="00E83D3E"/>
    <w:rsid w:val="00E85509"/>
    <w:rsid w:val="00E90179"/>
    <w:rsid w:val="00EA225A"/>
    <w:rsid w:val="00EB0E31"/>
    <w:rsid w:val="00EB10CF"/>
    <w:rsid w:val="00EB146F"/>
    <w:rsid w:val="00EB585E"/>
    <w:rsid w:val="00EC4BFD"/>
    <w:rsid w:val="00ED373D"/>
    <w:rsid w:val="00ED4402"/>
    <w:rsid w:val="00ED6B5E"/>
    <w:rsid w:val="00ED74EC"/>
    <w:rsid w:val="00EE26D2"/>
    <w:rsid w:val="00EE6425"/>
    <w:rsid w:val="00EF0213"/>
    <w:rsid w:val="00EF03C7"/>
    <w:rsid w:val="00EF0F5A"/>
    <w:rsid w:val="00EF7E7F"/>
    <w:rsid w:val="00F10A37"/>
    <w:rsid w:val="00F113BD"/>
    <w:rsid w:val="00F1522F"/>
    <w:rsid w:val="00F155EC"/>
    <w:rsid w:val="00F15B7A"/>
    <w:rsid w:val="00F24340"/>
    <w:rsid w:val="00F41B62"/>
    <w:rsid w:val="00F47ACA"/>
    <w:rsid w:val="00F570E2"/>
    <w:rsid w:val="00F73175"/>
    <w:rsid w:val="00F73EA1"/>
    <w:rsid w:val="00F90251"/>
    <w:rsid w:val="00F92623"/>
    <w:rsid w:val="00F93450"/>
    <w:rsid w:val="00FA4670"/>
    <w:rsid w:val="00FA4E60"/>
    <w:rsid w:val="00FA7E9A"/>
    <w:rsid w:val="00FB309B"/>
    <w:rsid w:val="00FB47B1"/>
    <w:rsid w:val="00FB5750"/>
    <w:rsid w:val="00FC06BD"/>
    <w:rsid w:val="00FC1708"/>
    <w:rsid w:val="00FD6D11"/>
    <w:rsid w:val="00FD7062"/>
    <w:rsid w:val="00FE0DE2"/>
    <w:rsid w:val="00FE5D41"/>
    <w:rsid w:val="00FE71A1"/>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1">
    <w:name w:val="Sidhuvud1"/>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621EF2"/>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1">
    <w:name w:val="Sidfot1"/>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1517D1"/>
    <w:pPr>
      <w:pageBreakBefore/>
      <w:spacing w:before="0"/>
      <w:ind w:left="-1304"/>
    </w:pPr>
  </w:style>
  <w:style w:type="character" w:customStyle="1" w:styleId="BrdtextChar">
    <w:name w:val="Brödtext Char"/>
    <w:link w:val="Brdtext"/>
    <w:rsid w:val="00973176"/>
    <w:rPr>
      <w:sz w:val="24"/>
    </w:rPr>
  </w:style>
  <w:style w:type="character" w:customStyle="1" w:styleId="Rubrik2Char">
    <w:name w:val="Rubrik 2 Char"/>
    <w:link w:val="Rubrik2"/>
    <w:rsid w:val="00973176"/>
    <w:rPr>
      <w:rFonts w:ascii="Arial" w:hAnsi="Arial"/>
      <w:b/>
      <w:sz w:val="24"/>
    </w:rPr>
  </w:style>
  <w:style w:type="character" w:styleId="Platshllartext">
    <w:name w:val="Placeholder Text"/>
    <w:basedOn w:val="Standardstycketeckensnitt"/>
    <w:uiPriority w:val="99"/>
    <w:semiHidden/>
    <w:rsid w:val="00751E52"/>
    <w:rPr>
      <w:color w:val="808080"/>
    </w:rPr>
  </w:style>
  <w:style w:type="table" w:styleId="Tabellrutnt">
    <w:name w:val="Table Grid"/>
    <w:basedOn w:val="Normaltabell"/>
    <w:uiPriority w:val="39"/>
    <w:rsid w:val="00A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00E35"/>
    <w:pPr>
      <w:ind w:left="720"/>
      <w:contextualSpacing/>
    </w:pPr>
  </w:style>
  <w:style w:type="paragraph" w:styleId="Ballongtext">
    <w:name w:val="Balloon Text"/>
    <w:basedOn w:val="Normal"/>
    <w:link w:val="BallongtextChar"/>
    <w:rsid w:val="00276191"/>
    <w:rPr>
      <w:rFonts w:ascii="Segoe UI" w:hAnsi="Segoe UI" w:cs="Segoe UI"/>
      <w:sz w:val="18"/>
      <w:szCs w:val="18"/>
    </w:rPr>
  </w:style>
  <w:style w:type="character" w:customStyle="1" w:styleId="BallongtextChar">
    <w:name w:val="Ballongtext Char"/>
    <w:basedOn w:val="Standardstycketeckensnitt"/>
    <w:link w:val="Ballongtext"/>
    <w:rsid w:val="00276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2BDEA8D5E49C48B8EFCFC1B2B78A9"/>
        <w:category>
          <w:name w:val="Allmänt"/>
          <w:gallery w:val="placeholder"/>
        </w:category>
        <w:types>
          <w:type w:val="bbPlcHdr"/>
        </w:types>
        <w:behaviors>
          <w:behavior w:val="content"/>
        </w:behaviors>
        <w:guid w:val="{CF4C58E6-3713-47C1-9349-F604BAD255AC}"/>
      </w:docPartPr>
      <w:docPartBody>
        <w:p w:rsidR="00B54820" w:rsidRDefault="007A22E2">
          <w:r w:rsidRPr="00FE5D41">
            <w:rPr>
              <w:rStyle w:val="Platshllartext"/>
            </w:rPr>
            <w:t>/SammanträdeDatum/</w:t>
          </w:r>
        </w:p>
      </w:docPartBody>
    </w:docPart>
    <w:docPart>
      <w:docPartPr>
        <w:name w:val="51587055827C4C49A82042F9622833C1"/>
        <w:category>
          <w:name w:val="Allmänt"/>
          <w:gallery w:val="placeholder"/>
        </w:category>
        <w:types>
          <w:type w:val="bbPlcHdr"/>
        </w:types>
        <w:behaviors>
          <w:behavior w:val="content"/>
        </w:behaviors>
        <w:guid w:val="{A8932A1B-9711-4B78-A34A-A9265347A681}"/>
      </w:docPartPr>
      <w:docPartBody>
        <w:p w:rsidR="00B54820" w:rsidRDefault="007A22E2">
          <w:r w:rsidRPr="00FE5D41">
            <w:rPr>
              <w:rStyle w:val="Platshllartext"/>
            </w:rPr>
            <w:t>/SammanträdePlats/</w:t>
          </w:r>
        </w:p>
      </w:docPartBody>
    </w:docPart>
    <w:docPart>
      <w:docPartPr>
        <w:name w:val="D2E77758D9DA423FB1E864137B8AFF46"/>
        <w:category>
          <w:name w:val="Allmänt"/>
          <w:gallery w:val="placeholder"/>
        </w:category>
        <w:types>
          <w:type w:val="bbPlcHdr"/>
        </w:types>
        <w:behaviors>
          <w:behavior w:val="content"/>
        </w:behaviors>
        <w:guid w:val="{53F7B899-55FE-4166-A517-B8BBC468F67D}"/>
      </w:docPartPr>
      <w:docPartBody>
        <w:p w:rsidR="00B54820" w:rsidRDefault="007A22E2">
          <w:r w:rsidRPr="00FE5D41">
            <w:rPr>
              <w:rStyle w:val="Platshllartext"/>
            </w:rPr>
            <w:t>/SammanträdeDatum/</w:t>
          </w:r>
        </w:p>
      </w:docPartBody>
    </w:docPart>
    <w:docPart>
      <w:docPartPr>
        <w:name w:val="24CC0CA80ACD4208AD69D1EF9C03CAB8"/>
        <w:category>
          <w:name w:val="Allmänt"/>
          <w:gallery w:val="placeholder"/>
        </w:category>
        <w:types>
          <w:type w:val="bbPlcHdr"/>
        </w:types>
        <w:behaviors>
          <w:behavior w:val="content"/>
        </w:behaviors>
        <w:guid w:val="{21BADCB8-E755-4C3B-A59F-B5219463C63E}"/>
      </w:docPartPr>
      <w:docPartBody>
        <w:p w:rsidR="00B54820" w:rsidRDefault="007A22E2">
          <w:r w:rsidRPr="00FE5D41">
            <w:rPr>
              <w:rStyle w:val="Platshllartext"/>
            </w:rPr>
            <w:t>/SammanträdeTid/</w:t>
          </w:r>
        </w:p>
      </w:docPartBody>
    </w:docPart>
    <w:docPart>
      <w:docPartPr>
        <w:name w:val="4333FF17A4984084AB13E1ADBB17E3D1"/>
        <w:category>
          <w:name w:val="Allmänt"/>
          <w:gallery w:val="placeholder"/>
        </w:category>
        <w:types>
          <w:type w:val="bbPlcHdr"/>
        </w:types>
        <w:behaviors>
          <w:behavior w:val="content"/>
        </w:behaviors>
        <w:guid w:val="{10ADD16D-3449-4674-BC86-BD561A9F508D}"/>
      </w:docPartPr>
      <w:docPartBody>
        <w:p w:rsidR="00B54820" w:rsidRDefault="007A22E2">
          <w:r w:rsidRPr="00FE5D41">
            <w:rPr>
              <w:rStyle w:val="Platshllartext"/>
            </w:rPr>
            <w:t>/SammanträdeJusterare/</w:t>
          </w:r>
        </w:p>
      </w:docPartBody>
    </w:docPart>
    <w:docPart>
      <w:docPartPr>
        <w:name w:val="6D24851BBDF7419EBF8156C0B1854F8A"/>
        <w:category>
          <w:name w:val="Allmänt"/>
          <w:gallery w:val="placeholder"/>
        </w:category>
        <w:types>
          <w:type w:val="bbPlcHdr"/>
        </w:types>
        <w:behaviors>
          <w:behavior w:val="content"/>
        </w:behaviors>
        <w:guid w:val="{D59C3B2B-FB7A-461F-A700-31A233D5DC91}"/>
      </w:docPartPr>
      <w:docPartBody>
        <w:p w:rsidR="00B54820" w:rsidRDefault="007A22E2">
          <w:r w:rsidRPr="00FE5D41">
            <w:rPr>
              <w:rStyle w:val="Platshllartext"/>
            </w:rPr>
            <w:t>/SammanträdeJusteringdatum/</w:t>
          </w:r>
        </w:p>
      </w:docPartBody>
    </w:docPart>
    <w:docPart>
      <w:docPartPr>
        <w:name w:val="0F157B46475D499497DB6EB15F972049"/>
        <w:category>
          <w:name w:val="Allmänt"/>
          <w:gallery w:val="placeholder"/>
        </w:category>
        <w:types>
          <w:type w:val="bbPlcHdr"/>
        </w:types>
        <w:behaviors>
          <w:behavior w:val="content"/>
        </w:behaviors>
        <w:guid w:val="{F58452BA-9936-4243-BF66-E51830551513}"/>
      </w:docPartPr>
      <w:docPartBody>
        <w:p w:rsidR="00B54820" w:rsidRDefault="007A22E2">
          <w:r w:rsidRPr="00FE5D41">
            <w:rPr>
              <w:rStyle w:val="Platshllartext"/>
            </w:rPr>
            <w:t>/SammanträdeJusteringplats/</w:t>
          </w:r>
        </w:p>
      </w:docPartBody>
    </w:docPart>
    <w:docPart>
      <w:docPartPr>
        <w:name w:val="FC85AD76080B4FD3A691A6F85E9EC130"/>
        <w:category>
          <w:name w:val="Allmänt"/>
          <w:gallery w:val="placeholder"/>
        </w:category>
        <w:types>
          <w:type w:val="bbPlcHdr"/>
        </w:types>
        <w:behaviors>
          <w:behavior w:val="content"/>
        </w:behaviors>
        <w:guid w:val="{4F09632E-E669-4560-ABD5-FE0FA86C4A9D}"/>
      </w:docPartPr>
      <w:docPartBody>
        <w:p w:rsidR="00B54820" w:rsidRDefault="007A22E2">
          <w:r w:rsidRPr="00FE5D41">
            <w:rPr>
              <w:rStyle w:val="Platshllartext"/>
            </w:rPr>
            <w:t>/RedigerareNamn/</w:t>
          </w:r>
        </w:p>
      </w:docPartBody>
    </w:docPart>
    <w:docPart>
      <w:docPartPr>
        <w:name w:val="512D7BB2CB3C4E4D89D93603FAB201FB"/>
        <w:category>
          <w:name w:val="Allmänt"/>
          <w:gallery w:val="placeholder"/>
        </w:category>
        <w:types>
          <w:type w:val="bbPlcHdr"/>
        </w:types>
        <w:behaviors>
          <w:behavior w:val="content"/>
        </w:behaviors>
        <w:guid w:val="{7ED60285-18EB-429D-8A77-FA1645D9CC7E}"/>
      </w:docPartPr>
      <w:docPartBody>
        <w:p w:rsidR="00B54820" w:rsidRDefault="007A22E2">
          <w:r w:rsidRPr="00FE5D41">
            <w:rPr>
              <w:rStyle w:val="Platshllartext"/>
            </w:rPr>
            <w:t>/DeltagarlistaOrdförande/</w:t>
          </w:r>
        </w:p>
      </w:docPartBody>
    </w:docPart>
    <w:docPart>
      <w:docPartPr>
        <w:name w:val="7433FF217F424E82B9DB2D5D2C7E7680"/>
        <w:category>
          <w:name w:val="Allmänt"/>
          <w:gallery w:val="placeholder"/>
        </w:category>
        <w:types>
          <w:type w:val="bbPlcHdr"/>
        </w:types>
        <w:behaviors>
          <w:behavior w:val="content"/>
        </w:behaviors>
        <w:guid w:val="{D5B8C327-6CFA-4607-8470-932159406FBA}"/>
      </w:docPartPr>
      <w:docPartBody>
        <w:p w:rsidR="00B54820" w:rsidRDefault="007A22E2">
          <w:r w:rsidRPr="00FE5D41">
            <w:rPr>
              <w:rStyle w:val="Platshllartext"/>
            </w:rPr>
            <w:t>/SammanträdeJusterare/</w:t>
          </w:r>
        </w:p>
      </w:docPartBody>
    </w:docPart>
    <w:docPart>
      <w:docPartPr>
        <w:name w:val="1D879C0928BC451E896491C8AF70BF80"/>
        <w:category>
          <w:name w:val="Allmänt"/>
          <w:gallery w:val="placeholder"/>
        </w:category>
        <w:types>
          <w:type w:val="bbPlcHdr"/>
        </w:types>
        <w:behaviors>
          <w:behavior w:val="content"/>
        </w:behaviors>
        <w:guid w:val="{B4E1CA09-318D-4B83-858E-15CBDCD13807}"/>
      </w:docPartPr>
      <w:docPartBody>
        <w:p w:rsidR="00B54820" w:rsidRDefault="007A22E2">
          <w:r w:rsidRPr="00FE5D41">
            <w:rPr>
              <w:rStyle w:val="Platshllartext"/>
            </w:rPr>
            <w:t>/SammanträdestartParagraf/</w:t>
          </w:r>
        </w:p>
      </w:docPartBody>
    </w:docPart>
    <w:docPart>
      <w:docPartPr>
        <w:name w:val="A4B969642CB44BE7BCC6DCE6D59EDA87"/>
        <w:category>
          <w:name w:val="Allmänt"/>
          <w:gallery w:val="placeholder"/>
        </w:category>
        <w:types>
          <w:type w:val="bbPlcHdr"/>
        </w:types>
        <w:behaviors>
          <w:behavior w:val="content"/>
        </w:behaviors>
        <w:guid w:val="{B7848166-091C-43A8-A402-BCD7B2955ACC}"/>
      </w:docPartPr>
      <w:docPartBody>
        <w:p w:rsidR="00B54820" w:rsidRDefault="007A22E2">
          <w:r w:rsidRPr="00FE5D41">
            <w:rPr>
              <w:rStyle w:val="Platshllartext"/>
            </w:rPr>
            <w:t>/SammanträdeslutParagraf/</w:t>
          </w:r>
        </w:p>
      </w:docPartBody>
    </w:docPart>
    <w:docPart>
      <w:docPartPr>
        <w:name w:val="7CBB4A9E14E746B48DDCD5D2D313A26D"/>
        <w:category>
          <w:name w:val="Allmänt"/>
          <w:gallery w:val="placeholder"/>
        </w:category>
        <w:types>
          <w:type w:val="bbPlcHdr"/>
        </w:types>
        <w:behaviors>
          <w:behavior w:val="content"/>
        </w:behaviors>
        <w:guid w:val="{F146962A-AEB7-47A2-8821-EC26E25314D0}"/>
      </w:docPartPr>
      <w:docPartBody>
        <w:p w:rsidR="00B54820" w:rsidRDefault="007A22E2">
          <w:r w:rsidRPr="00FE5D41">
            <w:rPr>
              <w:rStyle w:val="Platshllartext"/>
            </w:rPr>
            <w:t>/RedigerareNamn/</w:t>
          </w:r>
        </w:p>
      </w:docPartBody>
    </w:docPart>
    <w:docPart>
      <w:docPartPr>
        <w:name w:val="23F6EBEED0584DE1A094E6883E4E2FF2"/>
        <w:category>
          <w:name w:val="Allmänt"/>
          <w:gallery w:val="placeholder"/>
        </w:category>
        <w:types>
          <w:type w:val="bbPlcHdr"/>
        </w:types>
        <w:behaviors>
          <w:behavior w:val="content"/>
        </w:behaviors>
        <w:guid w:val="{A64DD0B6-F9E4-423B-9FEC-DB7BC25F3D96}"/>
      </w:docPartPr>
      <w:docPartBody>
        <w:p w:rsidR="00D20BB9" w:rsidRDefault="007A22E2">
          <w:r w:rsidRPr="00FC1708">
            <w:rPr>
              <w:rStyle w:val="Platshllartext"/>
            </w:rPr>
            <w:t>/Enhet/</w:t>
          </w:r>
        </w:p>
      </w:docPartBody>
    </w:docPart>
    <w:docPart>
      <w:docPartPr>
        <w:name w:val="98CEAEA67A144013A92076078C70D63F"/>
        <w:category>
          <w:name w:val="Allmänt"/>
          <w:gallery w:val="placeholder"/>
        </w:category>
        <w:types>
          <w:type w:val="bbPlcHdr"/>
        </w:types>
        <w:behaviors>
          <w:behavior w:val="content"/>
        </w:behaviors>
        <w:guid w:val="{04D8D8B1-036D-456B-B789-6EED1152F9E2}"/>
      </w:docPartPr>
      <w:docPartBody>
        <w:p w:rsidR="00D20BB9" w:rsidRDefault="007A22E2">
          <w:r w:rsidRPr="00FC1708">
            <w:rPr>
              <w:rStyle w:val="Platshllartext"/>
            </w:rPr>
            <w:t>/Enhet/</w:t>
          </w:r>
        </w:p>
      </w:docPartBody>
    </w:docPart>
    <w:docPart>
      <w:docPartPr>
        <w:name w:val="41269A8246444CB095A7FF7EBAF88A29"/>
        <w:category>
          <w:name w:val="Allmänt"/>
          <w:gallery w:val="placeholder"/>
        </w:category>
        <w:types>
          <w:type w:val="bbPlcHdr"/>
        </w:types>
        <w:behaviors>
          <w:behavior w:val="content"/>
        </w:behaviors>
        <w:guid w:val="{75BF525E-D96E-4840-8BDD-C8D5D8EBC1C5}"/>
      </w:docPartPr>
      <w:docPartBody>
        <w:p w:rsidR="00D20BB9" w:rsidRDefault="007A22E2">
          <w:r w:rsidRPr="00FC1708">
            <w:rPr>
              <w:rStyle w:val="Platshllartext"/>
            </w:rPr>
            <w:t>/SammanträdeDatum/</w:t>
          </w:r>
        </w:p>
      </w:docPartBody>
    </w:docPart>
    <w:docPart>
      <w:docPartPr>
        <w:name w:val="254AE02380A246DC93D8708419BC45C7"/>
        <w:category>
          <w:name w:val="Allmänt"/>
          <w:gallery w:val="placeholder"/>
        </w:category>
        <w:types>
          <w:type w:val="bbPlcHdr"/>
        </w:types>
        <w:behaviors>
          <w:behavior w:val="content"/>
        </w:behaviors>
        <w:guid w:val="{3D6524A4-812E-4B91-B083-8B1EF44BCEAA}"/>
      </w:docPartPr>
      <w:docPartBody>
        <w:p w:rsidR="007A22E2" w:rsidRDefault="007A22E2" w:rsidP="00C13848">
          <w:pPr>
            <w:pStyle w:val="254AE02380A246DC93D8708419BC45C7"/>
          </w:pPr>
          <w:r w:rsidRPr="00FC1708">
            <w:rPr>
              <w:rStyle w:val="Platshllartext"/>
            </w:rPr>
            <w:t>/Enhet/</w:t>
          </w:r>
        </w:p>
      </w:docPartBody>
    </w:docPart>
    <w:docPart>
      <w:docPartPr>
        <w:name w:val="23BF316E84574860BD42B89337F10064"/>
        <w:category>
          <w:name w:val="Allmänt"/>
          <w:gallery w:val="placeholder"/>
        </w:category>
        <w:types>
          <w:type w:val="bbPlcHdr"/>
        </w:types>
        <w:behaviors>
          <w:behavior w:val="content"/>
        </w:behaviors>
        <w:guid w:val="{01573A45-4422-4B7E-B17A-EAF2E5E7FC8D}"/>
      </w:docPartPr>
      <w:docPartBody>
        <w:p w:rsidR="007A22E2" w:rsidRDefault="007A22E2" w:rsidP="00C13848">
          <w:pPr>
            <w:pStyle w:val="23BF316E84574860BD42B89337F10064"/>
          </w:pPr>
          <w:r w:rsidRPr="00FE5D41">
            <w:rPr>
              <w:rStyle w:val="Platshllartext"/>
            </w:rPr>
            <w:t>/SammanträdeDatum/</w:t>
          </w:r>
        </w:p>
      </w:docPartBody>
    </w:docPart>
    <w:docPart>
      <w:docPartPr>
        <w:name w:val="B27489390BBE4B3AB74E7237EFB2B6D9"/>
        <w:category>
          <w:name w:val="Allmänt"/>
          <w:gallery w:val="placeholder"/>
        </w:category>
        <w:types>
          <w:type w:val="bbPlcHdr"/>
        </w:types>
        <w:behaviors>
          <w:behavior w:val="content"/>
        </w:behaviors>
        <w:guid w:val="{6BA07766-4D1B-464D-8F9E-6775B12326F5}"/>
      </w:docPartPr>
      <w:docPartBody>
        <w:p w:rsidR="007A22E2" w:rsidRDefault="007A22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3"/>
    <w:rsid w:val="00017B07"/>
    <w:rsid w:val="000D568C"/>
    <w:rsid w:val="00177E54"/>
    <w:rsid w:val="00267C50"/>
    <w:rsid w:val="002A22A5"/>
    <w:rsid w:val="00377DEA"/>
    <w:rsid w:val="006209EF"/>
    <w:rsid w:val="00680F88"/>
    <w:rsid w:val="00773692"/>
    <w:rsid w:val="007A22E2"/>
    <w:rsid w:val="007F1ABD"/>
    <w:rsid w:val="008F2C0A"/>
    <w:rsid w:val="008F5ED8"/>
    <w:rsid w:val="00B14E43"/>
    <w:rsid w:val="00B27203"/>
    <w:rsid w:val="00B54820"/>
    <w:rsid w:val="00B87DBD"/>
    <w:rsid w:val="00C13848"/>
    <w:rsid w:val="00CC0E72"/>
    <w:rsid w:val="00D20BB9"/>
    <w:rsid w:val="00D41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3848"/>
    <w:rPr>
      <w:color w:val="808080"/>
    </w:rPr>
  </w:style>
  <w:style w:type="paragraph" w:customStyle="1" w:styleId="9EC575B0F2A045A094904EB4B3D43E6D">
    <w:name w:val="9EC575B0F2A045A094904EB4B3D43E6D"/>
    <w:rsid w:val="00C13848"/>
  </w:style>
  <w:style w:type="paragraph" w:customStyle="1" w:styleId="C3A22AF15CA547A598C587B74C2D0A2F">
    <w:name w:val="C3A22AF15CA547A598C587B74C2D0A2F"/>
    <w:rsid w:val="00C13848"/>
  </w:style>
  <w:style w:type="paragraph" w:customStyle="1" w:styleId="254AE02380A246DC93D8708419BC45C7">
    <w:name w:val="254AE02380A246DC93D8708419BC45C7"/>
    <w:rsid w:val="00C13848"/>
  </w:style>
  <w:style w:type="paragraph" w:customStyle="1" w:styleId="23BF316E84574860BD42B89337F10064">
    <w:name w:val="23BF316E84574860BD42B89337F10064"/>
    <w:rsid w:val="00C13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4980</Words>
  <Characters>34463</Characters>
  <Application>Microsoft Office Word</Application>
  <DocSecurity>4</DocSecurity>
  <Lines>1566</Lines>
  <Paragraphs>773</Paragraphs>
  <ScaleCrop>false</ScaleCrop>
  <HeadingPairs>
    <vt:vector size="2" baseType="variant">
      <vt:variant>
        <vt:lpstr>Rubrik</vt:lpstr>
      </vt:variant>
      <vt:variant>
        <vt:i4>1</vt:i4>
      </vt:variant>
    </vt:vector>
  </HeadingPairs>
  <TitlesOfParts>
    <vt:vector size="1" baseType="lpstr">
      <vt:lpstr>Protokoll</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
  <cp:lastModifiedBy/>
  <cp:revision>1</cp:revision>
  <dcterms:created xsi:type="dcterms:W3CDTF">2021-06-15T05:39:00Z</dcterms:created>
  <dcterms:modified xsi:type="dcterms:W3CDTF">2021-06-15T05:39:00Z</dcterms:modified>
</cp:coreProperties>
</file>